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A7DB9" w:rsidRDefault="00016DEC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D04B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04B5A">
        <w:rPr>
          <w:rFonts w:ascii="Times New Roman" w:hAnsi="Times New Roman"/>
          <w:sz w:val="28"/>
          <w:szCs w:val="28"/>
        </w:rPr>
        <w:t xml:space="preserve">Межрайонной ИФНС России </w:t>
      </w:r>
      <w:r>
        <w:rPr>
          <w:rFonts w:ascii="Times New Roman" w:hAnsi="Times New Roman"/>
          <w:sz w:val="28"/>
          <w:szCs w:val="28"/>
        </w:rPr>
        <w:t xml:space="preserve">№ 11 </w:t>
      </w:r>
      <w:r w:rsidRPr="00D04B5A">
        <w:rPr>
          <w:rFonts w:ascii="Times New Roman" w:hAnsi="Times New Roman"/>
          <w:sz w:val="28"/>
          <w:szCs w:val="28"/>
        </w:rPr>
        <w:t xml:space="preserve">по Ханты-Мансийскому автономному округу – Югре 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 20___ г.</w:t>
      </w:r>
    </w:p>
    <w:p w:rsidR="00EA7DB9" w:rsidRDefault="00EA7DB9" w:rsidP="00EA7DB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Default="00EA7DB9" w:rsidP="00EA7DB9">
      <w:pPr>
        <w:pStyle w:val="a3"/>
        <w:widowControl w:val="0"/>
        <w:rPr>
          <w:szCs w:val="28"/>
        </w:rPr>
      </w:pPr>
      <w:r>
        <w:rPr>
          <w:szCs w:val="28"/>
        </w:rPr>
        <w:t>Должностной регламент</w:t>
      </w:r>
    </w:p>
    <w:p w:rsidR="00AD3547" w:rsidRDefault="00733321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="008029E4">
        <w:rPr>
          <w:rFonts w:ascii="Times New Roman" w:hAnsi="Times New Roman" w:cs="Times New Roman"/>
          <w:b/>
          <w:sz w:val="28"/>
          <w:szCs w:val="28"/>
        </w:rPr>
        <w:t xml:space="preserve">государственного налогового </w:t>
      </w:r>
      <w:r w:rsidR="008029E4" w:rsidRPr="005612FB">
        <w:rPr>
          <w:rFonts w:ascii="Times New Roman" w:hAnsi="Times New Roman" w:cs="Times New Roman"/>
          <w:b/>
          <w:sz w:val="28"/>
          <w:szCs w:val="28"/>
        </w:rPr>
        <w:t>инспектора</w:t>
      </w:r>
      <w:r w:rsidR="003A228E" w:rsidRPr="005612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DB9" w:rsidRPr="005612FB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FB">
        <w:rPr>
          <w:rFonts w:ascii="Times New Roman" w:hAnsi="Times New Roman" w:cs="Times New Roman"/>
          <w:b/>
          <w:sz w:val="28"/>
          <w:szCs w:val="28"/>
        </w:rPr>
        <w:t>отдел</w:t>
      </w:r>
      <w:r w:rsidR="003A228E" w:rsidRPr="005612FB">
        <w:rPr>
          <w:rFonts w:ascii="Times New Roman" w:hAnsi="Times New Roman" w:cs="Times New Roman"/>
          <w:b/>
          <w:sz w:val="28"/>
          <w:szCs w:val="28"/>
        </w:rPr>
        <w:t>а</w:t>
      </w:r>
      <w:r w:rsidR="005612FB" w:rsidRPr="005612FB">
        <w:rPr>
          <w:rFonts w:ascii="Times New Roman" w:hAnsi="Times New Roman" w:cs="Times New Roman"/>
          <w:b/>
          <w:sz w:val="28"/>
          <w:szCs w:val="28"/>
        </w:rPr>
        <w:t xml:space="preserve"> камеральных проверок № 5</w:t>
      </w:r>
    </w:p>
    <w:p w:rsidR="00EA7DB9" w:rsidRDefault="00016DEC" w:rsidP="00016DE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16DEC">
        <w:rPr>
          <w:rFonts w:ascii="Times New Roman" w:hAnsi="Times New Roman"/>
          <w:b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</w:p>
    <w:p w:rsidR="005612FB" w:rsidRDefault="005612FB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12FB" w:rsidRDefault="005612FB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07452A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6">
        <w:rPr>
          <w:rFonts w:ascii="Times New Roman" w:hAnsi="Times New Roman" w:cs="Times New Roman"/>
          <w:sz w:val="28"/>
          <w:szCs w:val="28"/>
        </w:rPr>
        <w:t xml:space="preserve">1. Должность федеральной </w:t>
      </w:r>
      <w:r w:rsidRPr="007C5941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(далее – </w:t>
      </w:r>
      <w:r w:rsidRPr="0007452A">
        <w:rPr>
          <w:rFonts w:ascii="Times New Roman" w:hAnsi="Times New Roman" w:cs="Times New Roman"/>
          <w:sz w:val="28"/>
          <w:szCs w:val="28"/>
        </w:rPr>
        <w:t xml:space="preserve">гражданская служба) </w:t>
      </w:r>
      <w:r w:rsidR="00733321" w:rsidRPr="0007452A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8029E4" w:rsidRPr="0007452A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Pr="0007452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228E" w:rsidRPr="0007452A">
        <w:rPr>
          <w:rFonts w:ascii="Times New Roman" w:hAnsi="Times New Roman" w:cs="Times New Roman"/>
          <w:sz w:val="28"/>
          <w:szCs w:val="28"/>
        </w:rPr>
        <w:t>а</w:t>
      </w:r>
      <w:r w:rsidR="0007452A" w:rsidRPr="0007452A">
        <w:rPr>
          <w:rFonts w:ascii="Times New Roman" w:hAnsi="Times New Roman" w:cs="Times New Roman"/>
          <w:sz w:val="28"/>
          <w:szCs w:val="28"/>
        </w:rPr>
        <w:t xml:space="preserve"> камеральных проверок № 5</w:t>
      </w:r>
      <w:r w:rsidRPr="0007452A">
        <w:rPr>
          <w:rFonts w:ascii="Times New Roman" w:hAnsi="Times New Roman" w:cs="Times New Roman"/>
          <w:sz w:val="28"/>
          <w:szCs w:val="28"/>
        </w:rPr>
        <w:t xml:space="preserve"> </w:t>
      </w:r>
      <w:r w:rsidR="00016DEC" w:rsidRPr="0007452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  <w:r w:rsidRPr="0007452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33321" w:rsidRPr="0007452A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F61D69" w:rsidRPr="0007452A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Pr="0007452A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F61D69" w:rsidRPr="0007452A">
        <w:rPr>
          <w:rFonts w:ascii="Times New Roman" w:hAnsi="Times New Roman" w:cs="Times New Roman"/>
          <w:sz w:val="28"/>
          <w:szCs w:val="28"/>
        </w:rPr>
        <w:t>старшей</w:t>
      </w:r>
      <w:r w:rsidRPr="0007452A">
        <w:rPr>
          <w:rFonts w:ascii="Times New Roman" w:hAnsi="Times New Roman" w:cs="Times New Roman"/>
          <w:sz w:val="28"/>
          <w:szCs w:val="28"/>
        </w:rPr>
        <w:t xml:space="preserve"> группе должностей гражданской службы категории «специалисты».</w:t>
      </w:r>
    </w:p>
    <w:p w:rsidR="00EA7DB9" w:rsidRPr="0007452A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2A">
        <w:rPr>
          <w:rFonts w:ascii="Times New Roman" w:hAnsi="Times New Roman" w:cs="Times New Roman"/>
          <w:sz w:val="28"/>
          <w:szCs w:val="28"/>
        </w:rPr>
        <w:t>Регистрационный номер (код) должности –</w:t>
      </w:r>
      <w:r w:rsidR="003A228E" w:rsidRPr="0007452A">
        <w:rPr>
          <w:rFonts w:ascii="Times New Roman" w:hAnsi="Times New Roman" w:cs="Times New Roman"/>
          <w:sz w:val="28"/>
          <w:szCs w:val="28"/>
        </w:rPr>
        <w:t xml:space="preserve"> 11-</w:t>
      </w:r>
      <w:r w:rsidR="00F61D69" w:rsidRPr="0007452A">
        <w:rPr>
          <w:rFonts w:ascii="Times New Roman" w:hAnsi="Times New Roman" w:cs="Times New Roman"/>
          <w:sz w:val="28"/>
          <w:szCs w:val="28"/>
        </w:rPr>
        <w:t>3</w:t>
      </w:r>
      <w:r w:rsidR="003A228E" w:rsidRPr="0007452A">
        <w:rPr>
          <w:rFonts w:ascii="Times New Roman" w:hAnsi="Times New Roman" w:cs="Times New Roman"/>
          <w:sz w:val="28"/>
          <w:szCs w:val="28"/>
        </w:rPr>
        <w:t>-</w:t>
      </w:r>
      <w:r w:rsidR="00F61D69" w:rsidRPr="0007452A">
        <w:rPr>
          <w:rFonts w:ascii="Times New Roman" w:hAnsi="Times New Roman" w:cs="Times New Roman"/>
          <w:sz w:val="28"/>
          <w:szCs w:val="28"/>
        </w:rPr>
        <w:t>4</w:t>
      </w:r>
      <w:r w:rsidR="003A228E" w:rsidRPr="0007452A">
        <w:rPr>
          <w:rFonts w:ascii="Times New Roman" w:hAnsi="Times New Roman" w:cs="Times New Roman"/>
          <w:sz w:val="28"/>
          <w:szCs w:val="28"/>
        </w:rPr>
        <w:t>-09</w:t>
      </w:r>
      <w:r w:rsidR="00733321" w:rsidRPr="0007452A">
        <w:rPr>
          <w:rFonts w:ascii="Times New Roman" w:hAnsi="Times New Roman" w:cs="Times New Roman"/>
          <w:sz w:val="28"/>
          <w:szCs w:val="28"/>
        </w:rPr>
        <w:t>5</w:t>
      </w:r>
      <w:r w:rsidRPr="0007452A">
        <w:rPr>
          <w:rFonts w:ascii="Times New Roman" w:hAnsi="Times New Roman" w:cs="Times New Roman"/>
          <w:sz w:val="28"/>
          <w:szCs w:val="28"/>
        </w:rPr>
        <w:t>.</w:t>
      </w:r>
    </w:p>
    <w:p w:rsidR="00EA7DB9" w:rsidRPr="0007452A" w:rsidRDefault="00EA7DB9" w:rsidP="00EA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07452A">
        <w:rPr>
          <w:rFonts w:ascii="Times New Roman" w:hAnsi="Times New Roman"/>
          <w:sz w:val="28"/>
          <w:szCs w:val="28"/>
        </w:rPr>
        <w:t xml:space="preserve">2. Область профессиональной служебной деятельности </w:t>
      </w:r>
      <w:r w:rsidR="00D477C9" w:rsidRPr="0007452A">
        <w:rPr>
          <w:rFonts w:ascii="Times New Roman" w:hAnsi="Times New Roman"/>
          <w:sz w:val="28"/>
          <w:szCs w:val="28"/>
        </w:rPr>
        <w:t xml:space="preserve">старшего </w:t>
      </w:r>
      <w:r w:rsidR="00F61D69" w:rsidRPr="0007452A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Pr="0007452A">
        <w:rPr>
          <w:rFonts w:ascii="Times New Roman" w:hAnsi="Times New Roman"/>
          <w:sz w:val="28"/>
          <w:szCs w:val="28"/>
        </w:rPr>
        <w:t xml:space="preserve">: </w:t>
      </w:r>
      <w:r w:rsidR="0007452A" w:rsidRPr="0007452A">
        <w:rPr>
          <w:rFonts w:ascii="Times New Roman" w:hAnsi="Times New Roman"/>
          <w:sz w:val="28"/>
          <w:szCs w:val="26"/>
        </w:rPr>
        <w:t>регулирование в сфере имущественного налогообложения.</w:t>
      </w:r>
    </w:p>
    <w:p w:rsidR="00D402C1" w:rsidRPr="0007452A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2A">
        <w:rPr>
          <w:rFonts w:ascii="Times New Roman" w:hAnsi="Times New Roman" w:cs="Times New Roman"/>
          <w:sz w:val="28"/>
          <w:szCs w:val="28"/>
        </w:rPr>
        <w:t>3. </w:t>
      </w:r>
      <w:r w:rsidRPr="0007452A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733321" w:rsidRPr="0007452A">
        <w:rPr>
          <w:rFonts w:ascii="Times New Roman" w:hAnsi="Times New Roman"/>
          <w:sz w:val="28"/>
          <w:szCs w:val="28"/>
        </w:rPr>
        <w:t xml:space="preserve">старшего </w:t>
      </w:r>
      <w:r w:rsidR="00F61D69" w:rsidRPr="0007452A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07452A">
        <w:rPr>
          <w:rFonts w:ascii="Times New Roman" w:hAnsi="Times New Roman" w:cs="Times New Roman"/>
          <w:sz w:val="28"/>
          <w:szCs w:val="28"/>
        </w:rPr>
        <w:t xml:space="preserve">: </w:t>
      </w:r>
      <w:r w:rsidR="0007452A" w:rsidRPr="0007452A">
        <w:rPr>
          <w:rFonts w:ascii="Times New Roman" w:hAnsi="Times New Roman"/>
          <w:sz w:val="28"/>
          <w:szCs w:val="26"/>
        </w:rPr>
        <w:t>регулирование в сфере имущественного налогообложения.</w:t>
      </w:r>
    </w:p>
    <w:p w:rsidR="00EA7DB9" w:rsidRPr="00B93661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2A">
        <w:rPr>
          <w:rFonts w:ascii="Times New Roman" w:hAnsi="Times New Roman" w:cs="Times New Roman"/>
          <w:sz w:val="28"/>
          <w:szCs w:val="28"/>
        </w:rPr>
        <w:t xml:space="preserve">4. Назначение на должность и освобождение от должности </w:t>
      </w:r>
      <w:r w:rsidR="00733321" w:rsidRPr="0007452A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F61D69" w:rsidRPr="0007452A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07452A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 </w:t>
      </w:r>
      <w:r w:rsidR="00016DEC" w:rsidRPr="0007452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  <w:r w:rsidRPr="0007452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Инспекция)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</w:p>
    <w:p w:rsidR="00EA7DB9" w:rsidRPr="00470FC2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C2">
        <w:rPr>
          <w:rFonts w:ascii="Times New Roman" w:hAnsi="Times New Roman" w:cs="Times New Roman"/>
          <w:sz w:val="28"/>
          <w:szCs w:val="28"/>
        </w:rPr>
        <w:t>5. </w:t>
      </w:r>
      <w:r w:rsidR="00733321">
        <w:rPr>
          <w:rFonts w:ascii="Times New Roman" w:hAnsi="Times New Roman" w:cs="Times New Roman"/>
          <w:sz w:val="28"/>
          <w:szCs w:val="28"/>
        </w:rPr>
        <w:t>Старший г</w:t>
      </w:r>
      <w:r w:rsidR="00F61D69" w:rsidRPr="00F61D69">
        <w:rPr>
          <w:rFonts w:ascii="Times New Roman" w:hAnsi="Times New Roman" w:cs="Times New Roman"/>
          <w:sz w:val="28"/>
          <w:szCs w:val="28"/>
        </w:rPr>
        <w:t>осударственн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61D69" w:rsidRPr="00470FC2">
        <w:rPr>
          <w:rFonts w:ascii="Times New Roman" w:hAnsi="Times New Roman" w:cs="Times New Roman"/>
          <w:sz w:val="28"/>
          <w:szCs w:val="28"/>
        </w:rPr>
        <w:t xml:space="preserve"> </w:t>
      </w:r>
      <w:r w:rsidRPr="00470FC2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Pr="0007452A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07452A" w:rsidRPr="0007452A">
        <w:rPr>
          <w:rFonts w:ascii="Times New Roman" w:hAnsi="Times New Roman" w:cs="Times New Roman"/>
          <w:sz w:val="28"/>
          <w:szCs w:val="28"/>
        </w:rPr>
        <w:t xml:space="preserve">камеральных проверок </w:t>
      </w:r>
      <w:r w:rsidRPr="0007452A">
        <w:rPr>
          <w:rFonts w:ascii="Times New Roman" w:hAnsi="Times New Roman" w:cs="Times New Roman"/>
          <w:sz w:val="28"/>
          <w:szCs w:val="28"/>
        </w:rPr>
        <w:t xml:space="preserve">№ </w:t>
      </w:r>
      <w:r w:rsidR="0007452A" w:rsidRPr="00AD35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FC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470FC2">
        <w:rPr>
          <w:rFonts w:ascii="Times New Roman" w:hAnsi="Times New Roman" w:cs="Times New Roman"/>
          <w:sz w:val="28"/>
          <w:szCs w:val="28"/>
        </w:rPr>
        <w:t>).</w:t>
      </w:r>
    </w:p>
    <w:p w:rsidR="00EA7DB9" w:rsidRPr="0007452A" w:rsidRDefault="00733321" w:rsidP="00EA7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г</w:t>
      </w:r>
      <w:r w:rsidR="00F61D69" w:rsidRPr="00F61D69">
        <w:rPr>
          <w:rFonts w:ascii="Times New Roman" w:hAnsi="Times New Roman" w:cs="Times New Roman"/>
          <w:sz w:val="28"/>
          <w:szCs w:val="28"/>
        </w:rPr>
        <w:t>осударственн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EA7DB9" w:rsidRPr="000904A6">
        <w:rPr>
          <w:rFonts w:ascii="Times New Roman" w:hAnsi="Times New Roman" w:cs="Times New Roman"/>
          <w:color w:val="000000"/>
          <w:sz w:val="28"/>
          <w:szCs w:val="28"/>
        </w:rPr>
        <w:t xml:space="preserve"> обязан исполнять должностные </w:t>
      </w:r>
      <w:r w:rsidR="00EA7DB9" w:rsidRPr="0007452A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07452A" w:rsidRPr="0007452A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</w:t>
      </w:r>
      <w:r w:rsidR="00EA7DB9" w:rsidRPr="0007452A">
        <w:rPr>
          <w:rFonts w:ascii="Times New Roman" w:hAnsi="Times New Roman" w:cs="Times New Roman"/>
          <w:sz w:val="28"/>
          <w:szCs w:val="28"/>
        </w:rPr>
        <w:t xml:space="preserve"> в период его временного отсутствия.</w:t>
      </w:r>
    </w:p>
    <w:p w:rsidR="00EA7DB9" w:rsidRPr="000904A6" w:rsidRDefault="00EA7DB9" w:rsidP="00EA7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 Квалификационные требования </w:t>
      </w: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замещения должности гражданской службы </w:t>
      </w:r>
    </w:p>
    <w:p w:rsidR="00EA7DB9" w:rsidRPr="005E417D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B9" w:rsidRPr="000904A6" w:rsidRDefault="00EA7DB9" w:rsidP="00EA7D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4A6">
        <w:rPr>
          <w:rFonts w:ascii="Times New Roman" w:hAnsi="Times New Roman"/>
          <w:sz w:val="28"/>
          <w:szCs w:val="28"/>
        </w:rPr>
        <w:t xml:space="preserve">6. Для замещения должности </w:t>
      </w:r>
      <w:r w:rsidR="00733321">
        <w:rPr>
          <w:rFonts w:ascii="Times New Roman" w:hAnsi="Times New Roman"/>
          <w:sz w:val="28"/>
          <w:szCs w:val="28"/>
        </w:rPr>
        <w:t xml:space="preserve">старшего </w:t>
      </w:r>
      <w:r w:rsidR="00F61D69">
        <w:rPr>
          <w:rFonts w:ascii="Times New Roman" w:hAnsi="Times New Roman"/>
          <w:sz w:val="28"/>
          <w:szCs w:val="28"/>
        </w:rPr>
        <w:t>г</w:t>
      </w:r>
      <w:r w:rsidR="00F61D69" w:rsidRPr="00F61D69">
        <w:rPr>
          <w:rFonts w:ascii="Times New Roman" w:hAnsi="Times New Roman"/>
          <w:sz w:val="28"/>
          <w:szCs w:val="28"/>
        </w:rPr>
        <w:t>осударственн</w:t>
      </w:r>
      <w:r w:rsidR="00F61D69">
        <w:rPr>
          <w:rFonts w:ascii="Times New Roman" w:hAnsi="Times New Roman"/>
          <w:sz w:val="28"/>
          <w:szCs w:val="28"/>
        </w:rPr>
        <w:t>ого</w:t>
      </w:r>
      <w:r w:rsidR="00F61D69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/>
          <w:sz w:val="28"/>
          <w:szCs w:val="28"/>
        </w:rPr>
        <w:t>ого</w:t>
      </w:r>
      <w:r w:rsidR="00F61D69" w:rsidRPr="00F61D69">
        <w:rPr>
          <w:rFonts w:ascii="Times New Roman" w:hAnsi="Times New Roman"/>
          <w:sz w:val="28"/>
          <w:szCs w:val="28"/>
        </w:rPr>
        <w:t xml:space="preserve"> </w:t>
      </w:r>
      <w:r w:rsidR="00F61D69" w:rsidRPr="00F61D69">
        <w:rPr>
          <w:rFonts w:ascii="Times New Roman" w:hAnsi="Times New Roman"/>
          <w:sz w:val="28"/>
          <w:szCs w:val="28"/>
        </w:rPr>
        <w:lastRenderedPageBreak/>
        <w:t>инспектор</w:t>
      </w:r>
      <w:r w:rsidR="00F61D69">
        <w:rPr>
          <w:rFonts w:ascii="Times New Roman" w:hAnsi="Times New Roman"/>
          <w:sz w:val="28"/>
          <w:szCs w:val="28"/>
        </w:rPr>
        <w:t>а</w:t>
      </w:r>
      <w:r w:rsidR="00F61D69" w:rsidRPr="00470FC2">
        <w:rPr>
          <w:rFonts w:ascii="Times New Roman" w:hAnsi="Times New Roman"/>
          <w:sz w:val="28"/>
          <w:szCs w:val="28"/>
        </w:rPr>
        <w:t xml:space="preserve"> </w:t>
      </w:r>
      <w:r w:rsidRPr="000904A6">
        <w:rPr>
          <w:rFonts w:ascii="Times New Roman" w:hAnsi="Times New Roman"/>
          <w:sz w:val="28"/>
          <w:szCs w:val="28"/>
        </w:rPr>
        <w:t>устанавливаются следующие требования.</w:t>
      </w:r>
    </w:p>
    <w:p w:rsidR="00F61D69" w:rsidRPr="00F61D69" w:rsidRDefault="00EA7DB9" w:rsidP="00F6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227AF">
        <w:rPr>
          <w:color w:val="auto"/>
          <w:sz w:val="28"/>
          <w:szCs w:val="28"/>
        </w:rPr>
        <w:t xml:space="preserve">6.1. Наличие минимального уровня профессионального образования – </w:t>
      </w:r>
      <w:r w:rsidR="00F61D69" w:rsidRPr="00F61D69">
        <w:rPr>
          <w:color w:val="auto"/>
          <w:sz w:val="28"/>
          <w:szCs w:val="28"/>
        </w:rPr>
        <w:t xml:space="preserve">высшее образование – </w:t>
      </w:r>
      <w:proofErr w:type="spellStart"/>
      <w:r w:rsidR="00F61D69" w:rsidRPr="00F61D69">
        <w:rPr>
          <w:color w:val="auto"/>
          <w:sz w:val="28"/>
          <w:szCs w:val="28"/>
        </w:rPr>
        <w:t>бакалавриат</w:t>
      </w:r>
      <w:proofErr w:type="spellEnd"/>
      <w:r w:rsidR="00F61D69" w:rsidRPr="00F61D69">
        <w:rPr>
          <w:color w:val="auto"/>
          <w:sz w:val="28"/>
          <w:szCs w:val="28"/>
        </w:rPr>
        <w:t>.</w:t>
      </w:r>
    </w:p>
    <w:p w:rsidR="00EA7DB9" w:rsidRPr="009227AF" w:rsidRDefault="00EA7DB9" w:rsidP="00EA7DB9">
      <w:pPr>
        <w:pStyle w:val="Default"/>
        <w:ind w:firstLine="709"/>
        <w:jc w:val="both"/>
        <w:rPr>
          <w:sz w:val="28"/>
          <w:szCs w:val="28"/>
        </w:rPr>
      </w:pPr>
      <w:r w:rsidRPr="009227AF">
        <w:rPr>
          <w:color w:val="auto"/>
          <w:spacing w:val="-2"/>
          <w:sz w:val="28"/>
          <w:szCs w:val="28"/>
        </w:rPr>
        <w:t xml:space="preserve">6.2. Наличие базовых знаний: </w:t>
      </w:r>
      <w:r w:rsidRPr="009227AF">
        <w:rPr>
          <w:sz w:val="28"/>
          <w:szCs w:val="28"/>
        </w:rPr>
        <w:t xml:space="preserve">знание государственного языка Российской Федерации (русского языка); знание основ </w:t>
      </w:r>
      <w:hyperlink r:id="rId9" w:history="1">
        <w:r w:rsidRPr="009227AF">
          <w:rPr>
            <w:sz w:val="28"/>
            <w:szCs w:val="28"/>
          </w:rPr>
          <w:t>Конституции</w:t>
        </w:r>
      </w:hyperlink>
      <w:r w:rsidRPr="009227AF">
        <w:rPr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 знания в области информационно-коммуникационных технологий; наличие необходимых профессиональных и личностных качеств.</w:t>
      </w:r>
    </w:p>
    <w:p w:rsidR="009227AF" w:rsidRDefault="00EA7DB9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7AF">
        <w:rPr>
          <w:rFonts w:ascii="Times New Roman" w:hAnsi="Times New Roman"/>
          <w:sz w:val="28"/>
          <w:szCs w:val="28"/>
        </w:rPr>
        <w:t>6.3. Наличие профессиональных знаний:</w:t>
      </w:r>
    </w:p>
    <w:p w:rsidR="009227AF" w:rsidRDefault="009227AF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9227AF">
        <w:rPr>
          <w:rFonts w:ascii="Times New Roman" w:hAnsi="Times New Roman"/>
          <w:sz w:val="28"/>
          <w:szCs w:val="28"/>
        </w:rPr>
        <w:t>6.3.1. В сфере законод</w:t>
      </w:r>
      <w:r w:rsidR="0007452A">
        <w:rPr>
          <w:rFonts w:ascii="Times New Roman" w:hAnsi="Times New Roman"/>
          <w:sz w:val="28"/>
          <w:szCs w:val="28"/>
        </w:rPr>
        <w:t>ательства Российской Федерации:</w:t>
      </w:r>
    </w:p>
    <w:p w:rsidR="0007452A" w:rsidRPr="00BA3699" w:rsidRDefault="0007452A" w:rsidP="0007452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A3699">
        <w:rPr>
          <w:rFonts w:ascii="Times New Roman" w:hAnsi="Times New Roman"/>
          <w:sz w:val="28"/>
          <w:szCs w:val="26"/>
        </w:rPr>
        <w:t xml:space="preserve">Налоговый кодекс Российской Федерации Глава 28 «Транспортный налог»; Глава 30 «Налог на имущество организаций»; Глава 31 «Земельный налог»; Глава 32 «Налог на имущество физических лиц»; приказ Минфина России от 16.12.2010 № 174н «Об утверждении Плана счетов бухгалтерского учета бюджетных учреждений и Инструкции по его применению»; приказ ФНС России от 22.02.2012 № ММВ-7-11/109@ «Об утверждении состава реквизитов информационного ресурса «Справочная информация о ставках и льготах по имущественным налогам»»; приказ ФНС России от 18.12.2012 № ММВ-7-11/973@ «Об утверждении формы и формата представления сведений о воздушных судах и об их владельцах, порядка заполнения формы, а также о внесении изменений в приложение 8 к приказу ФНС России от 17.09.2007 № ММ-3-09/536@»; приказ ФНС России от 12.11.2014 № ММВ-7-11/578 «Об утверждении формы и формата представления сведений о маломерных судах и об их владельцах, а также порядка заполнения формы и о внесении изменений в приказ ФНС России от .09.2007 № ММ-3-09/536@»; приказ ФНС России от 26.11.2014 № ММВ-7-11/598@ «Об утверждении формы и формата представления сообщения и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лицами, а также порядка заполнения формы и порядка представления сообщения в электронной форме по телекоммуникационным каналам связи»; </w:t>
      </w:r>
      <w:proofErr w:type="gramStart"/>
      <w:r w:rsidRPr="00BA3699">
        <w:rPr>
          <w:rFonts w:ascii="Times New Roman" w:hAnsi="Times New Roman"/>
          <w:sz w:val="28"/>
          <w:szCs w:val="26"/>
        </w:rPr>
        <w:t>приказ ФНС России от 25.11.2015 № ММВ-7-11/545@ «Об утверждении формы и формата представления сведений об автомототранспортных средствах и об их владельцах, а также порядка заполнения формы и о внесении изменения в приложение № 8 приказа ФНС России от 17.09.2007 № ММ-3-09/536@»; приказ ФНС России от 07.09.2016 № ММВ-7-11/477@ «Об утверждении формы налогового уведомления»;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приказ ФНС России от 10.04.2017 № ММВ-7-21/302@ «Об утверждении формы, формата представления сведений о недвижимом имуществе, зарегистрированных правах на недвижимое имущество и сделках с ним и о владельцах недвижимого имущества, а также порядка заполнения формы и признании </w:t>
      </w:r>
      <w:proofErr w:type="gramStart"/>
      <w:r w:rsidRPr="00BA3699">
        <w:rPr>
          <w:rFonts w:ascii="Times New Roman" w:hAnsi="Times New Roman"/>
          <w:sz w:val="28"/>
          <w:szCs w:val="26"/>
        </w:rPr>
        <w:t>утратившими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силу отдельных положений приказа Федеральной налоговой службы от 13.01.2011 № ММВ-7-11/11@»; </w:t>
      </w:r>
      <w:proofErr w:type="gramStart"/>
      <w:r w:rsidRPr="00BA3699">
        <w:rPr>
          <w:rFonts w:ascii="Times New Roman" w:hAnsi="Times New Roman"/>
          <w:sz w:val="28"/>
          <w:szCs w:val="26"/>
        </w:rPr>
        <w:t>приказ ФНС России от 19.03.2018 № ММВ-7-21/151@ «Об утверждении формы, формата представления сведений о транспортных средствах и об их владельцах, регистрируемых органами, осуществляющими государственный надзор за техническим состоянием самоходных машин и других видов техники в Российской Федерации, в электронной форме, а также порядка заполнения формы и о внесении изменений в приказ ФНС России от 17.09.2007 № ММ-3-09/536@»;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приказ ФНС России от 27.06.2018 № ММВ-7-21/419@ «Об утверждении формы и формата представления сведений о морском, речном судне, в том числе смешанного (река-море) плавания (за исключением маломерных судов), и об их владельцах, а также порядка заполнения формы и признании утратившим силу пункта 1.8 приказа ФНС России от 17.09.2007 № ММ-3-09/536@»; приказ ФНС России от 22.11.2018 № ММВ-7-21/652@ «Об утверждении формы и формата представления информации об установлении, изменении и прекращении действия региональных и местных налогов, а также порядка направления указанной информации в электронной форме»; приказ ФНС России от 24.05.2019 № ММВ-7-21/263@ «Об утверждении формы заявления о гибели или уничтожении объекта налогообложения по налогу на имущество физических лиц, порядка ее заполнения и формата представления заявления о гибели или уничтожении объекта налогообложения по налогу на имущество физических лиц в электронной форме»; </w:t>
      </w:r>
      <w:proofErr w:type="gramStart"/>
      <w:r w:rsidRPr="00BA3699">
        <w:rPr>
          <w:rFonts w:ascii="Times New Roman" w:hAnsi="Times New Roman"/>
          <w:sz w:val="28"/>
          <w:szCs w:val="26"/>
        </w:rPr>
        <w:t>приказ ФНС России от 19.06.2019 № ММВ-7-21/311@ «Об утверждении формы уведомления о порядке представления налоговой декларации по налогу на имущество организаций»; приказ ФНС России от 05.07.2019 № ММВ-7-21/337@ «Об утверждении форм сообщений об исчисленных налоговым органом суммах транспортного налога и земельного налога, а также о внесении изменений в приказ ФНС России от 15.04.2015 № ММВ-7-2/149@»;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приказ ФНС России от 25.07.2019 № ММВ-7-21/377@ «Об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форме»; приказ ФНС России от 14.08.2019 № СА-7-21/405@ «Об утверждении формы и формата представления налоговой декларации по налогу на имущество организаций в электронной форме и порядка ее заполнения, а также о признании </w:t>
      </w:r>
      <w:proofErr w:type="gramStart"/>
      <w:r w:rsidRPr="00BA3699">
        <w:rPr>
          <w:rFonts w:ascii="Times New Roman" w:hAnsi="Times New Roman"/>
          <w:sz w:val="28"/>
          <w:szCs w:val="26"/>
        </w:rPr>
        <w:t>утратившими</w:t>
      </w:r>
      <w:proofErr w:type="gramEnd"/>
      <w:r w:rsidRPr="00BA3699">
        <w:rPr>
          <w:rFonts w:ascii="Times New Roman" w:hAnsi="Times New Roman"/>
          <w:sz w:val="28"/>
          <w:szCs w:val="26"/>
        </w:rPr>
        <w:t xml:space="preserve"> силу приказов Федеральной налоговой службы от 31.03.2017 № ММВ-7-21/271@ и от 04.10.2018 № ММВ-7-21/575@».</w:t>
      </w:r>
    </w:p>
    <w:p w:rsidR="009227AF" w:rsidRPr="009227AF" w:rsidRDefault="00733321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г</w:t>
      </w:r>
      <w:r w:rsidR="000142E4">
        <w:rPr>
          <w:rFonts w:ascii="Times New Roman" w:hAnsi="Times New Roman"/>
          <w:sz w:val="28"/>
          <w:szCs w:val="28"/>
        </w:rPr>
        <w:t xml:space="preserve">осударственный налоговый инспектор </w:t>
      </w:r>
      <w:r w:rsidR="009227AF" w:rsidRPr="009227AF">
        <w:rPr>
          <w:rFonts w:ascii="Times New Roman" w:hAnsi="Times New Roman"/>
          <w:sz w:val="28"/>
          <w:szCs w:val="28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07452A" w:rsidRPr="00BA3699" w:rsidRDefault="009227AF" w:rsidP="000745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7AF">
        <w:rPr>
          <w:rFonts w:ascii="Times New Roman" w:hAnsi="Times New Roman"/>
          <w:sz w:val="28"/>
          <w:szCs w:val="28"/>
        </w:rPr>
        <w:t xml:space="preserve">6.3.2. Иные профессиональные знания: </w:t>
      </w:r>
      <w:r w:rsidR="0007452A" w:rsidRPr="00BA3699">
        <w:rPr>
          <w:rFonts w:ascii="Times New Roman" w:hAnsi="Times New Roman"/>
          <w:sz w:val="28"/>
          <w:szCs w:val="26"/>
        </w:rPr>
        <w:t>практика применения законодательства Российской Федерации о налогах и сборах в служебной деятельности; порядок исчисления уплаты налога на имущество организаций, транспортного налога, земельного налога, налога на имущество физических лиц.</w:t>
      </w:r>
    </w:p>
    <w:p w:rsidR="00F877F4" w:rsidRDefault="009227AF" w:rsidP="00922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293406">
        <w:rPr>
          <w:rFonts w:ascii="Times New Roman" w:hAnsi="Times New Roman"/>
          <w:spacing w:val="-2"/>
          <w:sz w:val="28"/>
          <w:szCs w:val="28"/>
        </w:rPr>
        <w:t>6.4. </w:t>
      </w:r>
      <w:proofErr w:type="gramStart"/>
      <w:r w:rsidRPr="00293406">
        <w:rPr>
          <w:rFonts w:ascii="Times New Roman" w:hAnsi="Times New Roman"/>
          <w:spacing w:val="-2"/>
          <w:sz w:val="28"/>
          <w:szCs w:val="28"/>
        </w:rPr>
        <w:t xml:space="preserve">Наличие функциональных знаний: </w:t>
      </w:r>
      <w:r w:rsidR="00D32DC0" w:rsidRPr="00BA3699">
        <w:rPr>
          <w:rFonts w:ascii="Times New Roman" w:hAnsi="Times New Roman"/>
          <w:sz w:val="28"/>
          <w:szCs w:val="26"/>
        </w:rPr>
        <w:t>понятие нормы права, нормативного правового акта, правоотношений и их признаков; виды, назначение и технологии организации проверочных процедур; процедура организации проверки: порядок, этапы, инструменты проведения; ограничения при проведении проверочных процедур; ответственность за правонарушения в области защиты государственной тайны;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</w:t>
      </w:r>
      <w:proofErr w:type="gramEnd"/>
      <w:r w:rsidR="00D32DC0" w:rsidRPr="00BA3699">
        <w:rPr>
          <w:rFonts w:ascii="Times New Roman" w:hAnsi="Times New Roman"/>
          <w:sz w:val="28"/>
          <w:szCs w:val="26"/>
        </w:rPr>
        <w:t xml:space="preserve"> система технической и противопожарной безопасности.</w:t>
      </w:r>
    </w:p>
    <w:p w:rsidR="009227AF" w:rsidRDefault="009227AF" w:rsidP="00F877F4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127E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F127E9">
        <w:rPr>
          <w:rFonts w:ascii="Times New Roman" w:hAnsi="Times New Roman"/>
          <w:sz w:val="28"/>
          <w:szCs w:val="28"/>
        </w:rPr>
        <w:t>. Наличие базовых умений</w:t>
      </w:r>
      <w:proofErr w:type="gramStart"/>
      <w:r w:rsidRPr="00F127E9">
        <w:rPr>
          <w:rFonts w:ascii="Times New Roman" w:hAnsi="Times New Roman"/>
          <w:sz w:val="28"/>
          <w:szCs w:val="28"/>
        </w:rPr>
        <w:t>:</w:t>
      </w:r>
      <w:r w:rsidR="00537B3D" w:rsidRPr="005E0666">
        <w:rPr>
          <w:rFonts w:ascii="Times New Roman" w:hAnsi="Times New Roman"/>
          <w:color w:val="FF0000"/>
          <w:sz w:val="26"/>
          <w:szCs w:val="26"/>
        </w:rPr>
        <w:t>.</w:t>
      </w:r>
      <w:r w:rsidR="00CD507E" w:rsidRPr="00CD507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D507E" w:rsidRPr="00BF6BF5">
        <w:rPr>
          <w:rFonts w:ascii="Times New Roman" w:hAnsi="Times New Roman"/>
          <w:sz w:val="28"/>
          <w:szCs w:val="28"/>
        </w:rPr>
        <w:t>умение мыслить системно (стратегически); умение планировать, рационально использовать служебное время и достигать результата; коммуникативное умение,  умение управлять изменениями.</w:t>
      </w:r>
    </w:p>
    <w:p w:rsidR="00F877F4" w:rsidRPr="00EA7DB9" w:rsidRDefault="009227AF" w:rsidP="00D32D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783E24">
        <w:rPr>
          <w:rFonts w:ascii="Times New Roman" w:hAnsi="Times New Roman"/>
          <w:sz w:val="28"/>
          <w:szCs w:val="28"/>
        </w:rPr>
        <w:t>. Наличие профессиональных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32DC0" w:rsidRPr="00BA3699">
        <w:rPr>
          <w:rFonts w:ascii="Times New Roman" w:hAnsi="Times New Roman"/>
          <w:sz w:val="28"/>
          <w:szCs w:val="26"/>
        </w:rPr>
        <w:t>умение подготовки ответов на письменные запросы налогоплательщиков; предоставление установленной информации в органы местного самоуправления; проведение анализа поступления налогов и сборов в бюджетную систему Российской Федерации в разрезе налогов</w:t>
      </w:r>
      <w:r w:rsidR="00D32DC0">
        <w:rPr>
          <w:rFonts w:ascii="Times New Roman" w:hAnsi="Times New Roman"/>
          <w:sz w:val="28"/>
          <w:szCs w:val="26"/>
        </w:rPr>
        <w:t>.</w:t>
      </w:r>
    </w:p>
    <w:p w:rsidR="00F877F4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783E24">
        <w:rPr>
          <w:rFonts w:ascii="Times New Roman" w:hAnsi="Times New Roman"/>
          <w:sz w:val="28"/>
          <w:szCs w:val="28"/>
        </w:rPr>
        <w:t>. Наличие функциональных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32DC0" w:rsidRPr="00BA3699">
        <w:rPr>
          <w:rFonts w:ascii="Times New Roman" w:hAnsi="Times New Roman"/>
          <w:sz w:val="28"/>
          <w:szCs w:val="26"/>
        </w:rPr>
        <w:t>осуществление анализа факторов, влияющих на динамику показателей налоговой базы и поступлений администрируемых доходов; практика применения законодательства Российской Федерации о налогах и сборах.</w:t>
      </w:r>
    </w:p>
    <w:p w:rsidR="009227AF" w:rsidRPr="00783E24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Должностные обязанности, права и ответственность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AE50F7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33321">
        <w:rPr>
          <w:rFonts w:ascii="Times New Roman" w:hAnsi="Times New Roman"/>
          <w:sz w:val="28"/>
          <w:szCs w:val="28"/>
        </w:rPr>
        <w:t xml:space="preserve">старшего </w:t>
      </w:r>
      <w:r w:rsidR="000142E4" w:rsidRPr="00F61D69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Pr="00B936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0F7">
        <w:rPr>
          <w:rFonts w:ascii="Times New Roman" w:hAnsi="Times New Roman"/>
          <w:sz w:val="28"/>
          <w:szCs w:val="28"/>
        </w:rPr>
        <w:t>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D32DC0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 xml:space="preserve">8. В целях реализации задач и функций, </w:t>
      </w:r>
      <w:r w:rsidRPr="00D32DC0">
        <w:rPr>
          <w:rFonts w:ascii="Times New Roman" w:hAnsi="Times New Roman"/>
          <w:sz w:val="28"/>
          <w:szCs w:val="28"/>
        </w:rPr>
        <w:t>возложенных на отдел</w:t>
      </w:r>
      <w:r w:rsidR="00D32DC0" w:rsidRPr="00D32DC0">
        <w:rPr>
          <w:rFonts w:ascii="Times New Roman" w:hAnsi="Times New Roman"/>
          <w:sz w:val="28"/>
          <w:szCs w:val="28"/>
        </w:rPr>
        <w:t xml:space="preserve"> камеральных проверок № 5</w:t>
      </w:r>
      <w:r w:rsidRPr="00D32DC0">
        <w:rPr>
          <w:rFonts w:ascii="Times New Roman" w:hAnsi="Times New Roman"/>
          <w:sz w:val="28"/>
          <w:szCs w:val="28"/>
        </w:rPr>
        <w:t xml:space="preserve">, </w:t>
      </w:r>
      <w:r w:rsidR="00733321" w:rsidRPr="00D32DC0">
        <w:rPr>
          <w:rFonts w:ascii="Times New Roman" w:hAnsi="Times New Roman"/>
          <w:sz w:val="28"/>
          <w:szCs w:val="28"/>
        </w:rPr>
        <w:t xml:space="preserve">старший </w:t>
      </w:r>
      <w:r w:rsidR="000142E4" w:rsidRPr="00D32DC0"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Pr="00AE50F7">
        <w:rPr>
          <w:rFonts w:ascii="Times New Roman" w:hAnsi="Times New Roman"/>
          <w:sz w:val="28"/>
          <w:szCs w:val="28"/>
        </w:rPr>
        <w:t>обязан: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8.1.</w:t>
      </w:r>
      <w:r w:rsidRPr="00BA3699">
        <w:rPr>
          <w:rFonts w:ascii="Times New Roman" w:hAnsi="Times New Roman"/>
          <w:sz w:val="28"/>
          <w:szCs w:val="28"/>
        </w:rPr>
        <w:tab/>
        <w:t>осуществлять контроль соблюдения законодательства Российской Федерации о государственной гражданской службе, а также принятых в соответствии с ним ненормативных правовых актов;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8.2.</w:t>
      </w:r>
      <w:r w:rsidRPr="00BA3699">
        <w:rPr>
          <w:rFonts w:ascii="Times New Roman" w:hAnsi="Times New Roman"/>
          <w:sz w:val="28"/>
          <w:szCs w:val="28"/>
        </w:rPr>
        <w:tab/>
        <w:t>осуществлять контроль по соблюдению налогоплательщиками, плательщиками сборов и налоговыми агентами – юридическими лицами, состоящими на учете в инспекции, законодательства о налогах и сборах и принятых в соответствии с ним нормативных правовых актов, правильностью исчисления, полнотой и своевременностью внесения в соответствующие бюджеты и внебюджетные фонды налогов сборов и иных обязательных платежей;</w:t>
      </w:r>
    </w:p>
    <w:p w:rsidR="00D32DC0" w:rsidRPr="00BA3699" w:rsidRDefault="00D32DC0" w:rsidP="00D32DC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8.3.</w:t>
      </w:r>
      <w:r w:rsidRPr="00BA3699">
        <w:rPr>
          <w:rFonts w:ascii="Times New Roman" w:hAnsi="Times New Roman"/>
          <w:sz w:val="28"/>
          <w:szCs w:val="28"/>
        </w:rPr>
        <w:tab/>
        <w:t>проводить камеральные проверки налоговых деклараций (расчетов) с учетом анализа косвенной информации из внутренних и внешних источников, предоставленных индивидуальными предпринимателями, юридическими лицами и оформлять результатов за конкретный отчётный (налоговый) период;</w:t>
      </w:r>
    </w:p>
    <w:p w:rsidR="00D32DC0" w:rsidRPr="00BA3699" w:rsidRDefault="00D32DC0" w:rsidP="00D32DC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8.4.</w:t>
      </w:r>
      <w:r w:rsidRPr="00BA3699">
        <w:rPr>
          <w:rFonts w:ascii="Times New Roman" w:hAnsi="Times New Roman"/>
          <w:sz w:val="28"/>
          <w:szCs w:val="28"/>
        </w:rPr>
        <w:tab/>
        <w:t xml:space="preserve">осуществлять </w:t>
      </w:r>
      <w:proofErr w:type="gramStart"/>
      <w:r w:rsidRPr="00BA36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3699">
        <w:rPr>
          <w:rFonts w:ascii="Times New Roman" w:hAnsi="Times New Roman"/>
          <w:sz w:val="28"/>
          <w:szCs w:val="28"/>
        </w:rPr>
        <w:t xml:space="preserve"> своевременностью и правильность проведения камеральных налоговых проверок деклараций (расчетов);</w:t>
      </w:r>
    </w:p>
    <w:p w:rsidR="00D32DC0" w:rsidRPr="00BA3699" w:rsidRDefault="00D32DC0" w:rsidP="00D32DC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8.5.</w:t>
      </w:r>
      <w:r w:rsidRPr="00BA3699">
        <w:rPr>
          <w:rFonts w:ascii="Times New Roman" w:hAnsi="Times New Roman"/>
          <w:sz w:val="28"/>
          <w:szCs w:val="28"/>
        </w:rPr>
        <w:tab/>
        <w:t>обеспечивать формирование и своевременное направление отчетности и иной информации в УФНС России по Ханты-Мансийскому автономному округу – Югре, другие контролирующие органы в части  администрирования налогов и сборов по предмету деятельности Отдела;</w:t>
      </w:r>
    </w:p>
    <w:p w:rsidR="003B45F4" w:rsidRPr="00BA3699" w:rsidRDefault="00D32DC0" w:rsidP="003B45F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8.6.</w:t>
      </w:r>
      <w:r w:rsidRPr="00BA3699">
        <w:rPr>
          <w:rFonts w:ascii="Times New Roman" w:hAnsi="Times New Roman"/>
          <w:sz w:val="28"/>
          <w:szCs w:val="28"/>
        </w:rPr>
        <w:tab/>
      </w:r>
      <w:r w:rsidR="003B45F4" w:rsidRPr="00BA3699">
        <w:rPr>
          <w:rFonts w:ascii="Times New Roman" w:hAnsi="Times New Roman"/>
          <w:sz w:val="28"/>
          <w:szCs w:val="28"/>
        </w:rPr>
        <w:t xml:space="preserve">осуществлять достижение заданного результата в сфере обеспечения функционирования, развития и реализации полномочий согласно перечню технологических процессов ФНС России: </w:t>
      </w:r>
      <w:r w:rsidR="003B45F4">
        <w:rPr>
          <w:rFonts w:ascii="Times New Roman" w:hAnsi="Times New Roman"/>
          <w:sz w:val="28"/>
          <w:szCs w:val="28"/>
        </w:rPr>
        <w:t xml:space="preserve">технологический процесс </w:t>
      </w:r>
      <w:r w:rsidR="003B45F4" w:rsidRPr="00741F86">
        <w:rPr>
          <w:rFonts w:ascii="Times New Roman" w:hAnsi="Times New Roman"/>
          <w:sz w:val="28"/>
          <w:szCs w:val="28"/>
        </w:rPr>
        <w:t xml:space="preserve">103.05.02.00.0010 </w:t>
      </w:r>
      <w:r w:rsidR="00AD3547">
        <w:rPr>
          <w:rFonts w:ascii="Times New Roman" w:hAnsi="Times New Roman"/>
          <w:sz w:val="28"/>
          <w:szCs w:val="28"/>
        </w:rPr>
        <w:t>«</w:t>
      </w:r>
      <w:r w:rsidR="003B45F4" w:rsidRPr="00741F86">
        <w:rPr>
          <w:rFonts w:ascii="Times New Roman" w:hAnsi="Times New Roman"/>
          <w:sz w:val="28"/>
          <w:szCs w:val="28"/>
        </w:rPr>
        <w:t>Расчет налогов ФЛ, исчисляемых налоговым органом (имущество, земля, транспорт)</w:t>
      </w:r>
      <w:r w:rsidR="00AD3547">
        <w:rPr>
          <w:rFonts w:ascii="Times New Roman" w:hAnsi="Times New Roman"/>
          <w:sz w:val="28"/>
          <w:szCs w:val="28"/>
        </w:rPr>
        <w:t>»</w:t>
      </w:r>
      <w:r w:rsidR="003B45F4" w:rsidRPr="00741F86">
        <w:rPr>
          <w:rFonts w:ascii="Times New Roman" w:hAnsi="Times New Roman"/>
          <w:sz w:val="28"/>
          <w:szCs w:val="28"/>
        </w:rPr>
        <w:t>;</w:t>
      </w:r>
      <w:r w:rsidR="003B45F4">
        <w:rPr>
          <w:rFonts w:ascii="Times New Roman" w:hAnsi="Times New Roman"/>
          <w:sz w:val="28"/>
          <w:szCs w:val="28"/>
        </w:rPr>
        <w:t xml:space="preserve"> </w:t>
      </w:r>
      <w:r w:rsidR="003B45F4" w:rsidRPr="00BA3699">
        <w:rPr>
          <w:rFonts w:ascii="Times New Roman" w:hAnsi="Times New Roman"/>
          <w:sz w:val="28"/>
          <w:szCs w:val="28"/>
        </w:rPr>
        <w:t>технологический процесс 103.19.00.00.0010 «Расчет транспортного налога, налога на имущество организаций, земельного налога по налогоплательщикам – организациям», технологический процесс 13.06.06.00.0010 «Камеральная налоговая проверка соблюдения законодательства о налогах и сборах (за исключением деклараций по НДС и акцизам с заявленной суммой к возмещению)</w:t>
      </w:r>
      <w:r w:rsidR="00AD3547">
        <w:rPr>
          <w:rFonts w:ascii="Times New Roman" w:hAnsi="Times New Roman"/>
          <w:sz w:val="28"/>
          <w:szCs w:val="28"/>
        </w:rPr>
        <w:t>»</w:t>
      </w:r>
      <w:r w:rsidR="003B45F4" w:rsidRPr="00BA3699">
        <w:rPr>
          <w:rFonts w:ascii="Times New Roman" w:hAnsi="Times New Roman"/>
          <w:sz w:val="28"/>
          <w:szCs w:val="28"/>
        </w:rPr>
        <w:t>;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8.7.</w:t>
      </w:r>
      <w:r w:rsidRPr="00BA3699">
        <w:rPr>
          <w:rFonts w:ascii="Times New Roman" w:hAnsi="Times New Roman"/>
          <w:sz w:val="28"/>
          <w:szCs w:val="28"/>
        </w:rPr>
        <w:tab/>
        <w:t xml:space="preserve"> исполнять своевременно и качественно поручения начальника отдела, руководства Инспекции и Управления, данные в пределах их полномочий, установленных законодательством Российской Федерации;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8.8.</w:t>
      </w:r>
      <w:r w:rsidRPr="00BA3699">
        <w:rPr>
          <w:rFonts w:ascii="Times New Roman" w:hAnsi="Times New Roman"/>
          <w:sz w:val="28"/>
          <w:szCs w:val="28"/>
        </w:rPr>
        <w:tab/>
        <w:t>соблюдать ограничения, не нарушать запреты, установленные законодательством Российской Федерации для государственных гражданских служащих;</w:t>
      </w:r>
    </w:p>
    <w:p w:rsidR="00D32DC0" w:rsidRPr="00BA3699" w:rsidRDefault="00D32DC0" w:rsidP="00D32DC0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8.9.</w:t>
      </w:r>
      <w:r w:rsidRPr="00BA3699">
        <w:rPr>
          <w:rFonts w:ascii="Times New Roman" w:hAnsi="Times New Roman"/>
          <w:sz w:val="28"/>
          <w:szCs w:val="28"/>
        </w:rPr>
        <w:tab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8.10.</w:t>
      </w:r>
      <w:r w:rsidRPr="00BA3699">
        <w:rPr>
          <w:rFonts w:ascii="Times New Roman" w:hAnsi="Times New Roman"/>
          <w:sz w:val="28"/>
          <w:szCs w:val="28"/>
        </w:rPr>
        <w:tab/>
        <w:t>не совершать поступки, порочащие честь и достоинство государственного служащего;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8.11.</w:t>
      </w:r>
      <w:r w:rsidRPr="00BA3699">
        <w:rPr>
          <w:rFonts w:ascii="Times New Roman" w:hAnsi="Times New Roman"/>
          <w:sz w:val="28"/>
          <w:szCs w:val="28"/>
        </w:rPr>
        <w:tab/>
        <w:t>соблюдать правила и нормы охраны труда и техники безопасности;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8.12.</w:t>
      </w:r>
      <w:r w:rsidRPr="00BA3699">
        <w:rPr>
          <w:rFonts w:ascii="Times New Roman" w:hAnsi="Times New Roman"/>
          <w:sz w:val="28"/>
          <w:szCs w:val="28"/>
        </w:rPr>
        <w:tab/>
        <w:t>поддерживать уровень квалификации, необходимый для надлежащего выполнения должностных обязанностей;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8.13.</w:t>
      </w:r>
      <w:r w:rsidRPr="00BA3699">
        <w:rPr>
          <w:rFonts w:ascii="Times New Roman" w:hAnsi="Times New Roman"/>
          <w:sz w:val="28"/>
          <w:szCs w:val="28"/>
        </w:rPr>
        <w:tab/>
        <w:t>соблюдать установленные правила публичных выступлений и предоставления служебной информации;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8.14.</w:t>
      </w:r>
      <w:r w:rsidRPr="00BA3699">
        <w:rPr>
          <w:rFonts w:ascii="Times New Roman" w:hAnsi="Times New Roman"/>
          <w:sz w:val="28"/>
          <w:szCs w:val="28"/>
        </w:rPr>
        <w:tab/>
        <w:t>проявлять корректность в общении с гражданами и работниками ФНС России, Управления, Инспекций;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8.15.</w:t>
      </w:r>
      <w:r w:rsidRPr="00BA3699">
        <w:rPr>
          <w:rFonts w:ascii="Times New Roman" w:hAnsi="Times New Roman"/>
          <w:sz w:val="28"/>
          <w:szCs w:val="28"/>
        </w:rPr>
        <w:tab/>
        <w:t>не допускать конфликтных ситуаций, способных нанести ущерб собственной репутации или авторитету ФНС России, Управления, Инспекции;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8.16.</w:t>
      </w:r>
      <w:r w:rsidRPr="00BA3699">
        <w:rPr>
          <w:rFonts w:ascii="Times New Roman" w:hAnsi="Times New Roman"/>
          <w:sz w:val="28"/>
          <w:szCs w:val="28"/>
        </w:rPr>
        <w:tab/>
        <w:t>при исполнении должностных обязанностей соблюдать права и законные интересы граждан и организаций;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8.17.</w:t>
      </w:r>
      <w:r w:rsidRPr="00BA3699">
        <w:rPr>
          <w:rFonts w:ascii="Times New Roman" w:hAnsi="Times New Roman"/>
          <w:sz w:val="28"/>
          <w:szCs w:val="28"/>
        </w:rPr>
        <w:tab/>
        <w:t>взаимодействовать с другими государственными органами для решения вопросов, входящих в его компетенцию;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8.18.</w:t>
      </w:r>
      <w:r w:rsidRPr="00BA3699">
        <w:rPr>
          <w:rFonts w:ascii="Times New Roman" w:hAnsi="Times New Roman"/>
          <w:sz w:val="28"/>
          <w:szCs w:val="28"/>
        </w:rPr>
        <w:tab/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8.19.</w:t>
      </w:r>
      <w:r w:rsidRPr="00BA3699">
        <w:rPr>
          <w:rFonts w:ascii="Times New Roman" w:hAnsi="Times New Roman"/>
          <w:sz w:val="28"/>
          <w:szCs w:val="28"/>
        </w:rPr>
        <w:tab/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8.20.</w:t>
      </w:r>
      <w:r w:rsidRPr="00BA3699">
        <w:rPr>
          <w:rFonts w:ascii="Times New Roman" w:hAnsi="Times New Roman"/>
          <w:sz w:val="28"/>
          <w:szCs w:val="28"/>
        </w:rPr>
        <w:tab/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8.21.</w:t>
      </w:r>
      <w:r w:rsidRPr="00BA3699">
        <w:rPr>
          <w:rFonts w:ascii="Times New Roman" w:hAnsi="Times New Roman"/>
          <w:sz w:val="28"/>
          <w:szCs w:val="28"/>
        </w:rPr>
        <w:tab/>
        <w:t>осуществлять обработку персональных данных в порядке, установленном законодательством Российской Федерации;</w:t>
      </w:r>
    </w:p>
    <w:p w:rsidR="00D32DC0" w:rsidRPr="00BA3699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8.22.</w:t>
      </w:r>
      <w:r w:rsidRPr="00BA3699">
        <w:rPr>
          <w:rFonts w:ascii="Times New Roman" w:hAnsi="Times New Roman"/>
          <w:sz w:val="28"/>
          <w:szCs w:val="28"/>
        </w:rPr>
        <w:tab/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D32DC0" w:rsidRDefault="00D32DC0" w:rsidP="00D32D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99">
        <w:rPr>
          <w:rFonts w:ascii="Times New Roman" w:hAnsi="Times New Roman"/>
          <w:sz w:val="28"/>
          <w:szCs w:val="28"/>
        </w:rPr>
        <w:t>8.23.</w:t>
      </w:r>
      <w:r w:rsidRPr="00BA3699">
        <w:rPr>
          <w:rFonts w:ascii="Times New Roman" w:hAnsi="Times New Roman"/>
          <w:sz w:val="28"/>
          <w:szCs w:val="28"/>
        </w:rPr>
        <w:tab/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D32DC0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2026">
        <w:rPr>
          <w:rFonts w:ascii="Times New Roman" w:hAnsi="Times New Roman"/>
          <w:sz w:val="28"/>
          <w:szCs w:val="28"/>
        </w:rPr>
        <w:t xml:space="preserve">9. В целях исполнения возложенных должностных обязанностей </w:t>
      </w:r>
      <w:r w:rsidR="00733321">
        <w:rPr>
          <w:rFonts w:ascii="Times New Roman" w:hAnsi="Times New Roman"/>
          <w:sz w:val="28"/>
          <w:szCs w:val="28"/>
        </w:rPr>
        <w:t xml:space="preserve">старший </w:t>
      </w:r>
      <w:r w:rsidR="000142E4" w:rsidRPr="00F61D69">
        <w:rPr>
          <w:rFonts w:ascii="Times New Roman" w:hAnsi="Times New Roman"/>
          <w:sz w:val="28"/>
          <w:szCs w:val="28"/>
        </w:rPr>
        <w:t>государственн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Pr="00B62026">
        <w:rPr>
          <w:rFonts w:ascii="Times New Roman" w:hAnsi="Times New Roman"/>
          <w:sz w:val="28"/>
          <w:szCs w:val="28"/>
        </w:rPr>
        <w:t xml:space="preserve"> имеет право</w:t>
      </w:r>
      <w:r w:rsidRPr="005E0666">
        <w:rPr>
          <w:rFonts w:ascii="Times New Roman" w:hAnsi="Times New Roman"/>
          <w:color w:val="FF0000"/>
          <w:sz w:val="28"/>
          <w:szCs w:val="28"/>
        </w:rPr>
        <w:t xml:space="preserve">: </w:t>
      </w:r>
    </w:p>
    <w:p w:rsidR="00D32DC0" w:rsidRPr="00013BB6" w:rsidRDefault="00D32DC0" w:rsidP="00D32DC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967">
        <w:rPr>
          <w:rFonts w:ascii="Times New Roman" w:hAnsi="Times New Roman"/>
          <w:sz w:val="28"/>
          <w:szCs w:val="28"/>
        </w:rPr>
        <w:t xml:space="preserve">получать от других отделов инспекции необходимые </w:t>
      </w:r>
      <w:r w:rsidRPr="00013BB6">
        <w:rPr>
          <w:rFonts w:ascii="Times New Roman" w:hAnsi="Times New Roman"/>
          <w:sz w:val="28"/>
          <w:szCs w:val="28"/>
        </w:rPr>
        <w:t>для осуществления своей деятельности справки, расчеты, иные документы и сведения;</w:t>
      </w:r>
    </w:p>
    <w:p w:rsidR="00D32DC0" w:rsidRPr="00C50EC5" w:rsidRDefault="00D32DC0" w:rsidP="00D32DC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начальнику о</w:t>
      </w:r>
      <w:r w:rsidRPr="00013BB6">
        <w:rPr>
          <w:rFonts w:ascii="Times New Roman" w:hAnsi="Times New Roman"/>
          <w:sz w:val="28"/>
          <w:szCs w:val="28"/>
        </w:rPr>
        <w:t>тде</w:t>
      </w:r>
      <w:r>
        <w:rPr>
          <w:rFonts w:ascii="Times New Roman" w:hAnsi="Times New Roman"/>
          <w:sz w:val="28"/>
          <w:szCs w:val="28"/>
        </w:rPr>
        <w:t>ла по совершенствованию работы о</w:t>
      </w:r>
      <w:r w:rsidRPr="00013BB6">
        <w:rPr>
          <w:rFonts w:ascii="Times New Roman" w:hAnsi="Times New Roman"/>
          <w:sz w:val="28"/>
          <w:szCs w:val="28"/>
        </w:rPr>
        <w:t>тдела.</w:t>
      </w:r>
    </w:p>
    <w:p w:rsidR="00D32DC0" w:rsidRPr="00321492" w:rsidRDefault="00D32DC0" w:rsidP="00D32DC0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21492">
        <w:rPr>
          <w:sz w:val="28"/>
          <w:szCs w:val="28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D32DC0" w:rsidRPr="00321492" w:rsidRDefault="00D32DC0" w:rsidP="00D32DC0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21492">
        <w:rPr>
          <w:sz w:val="28"/>
          <w:szCs w:val="28"/>
        </w:rPr>
        <w:t>на защиту своих персональных данных;</w:t>
      </w:r>
    </w:p>
    <w:p w:rsidR="00D32DC0" w:rsidRPr="00013BB6" w:rsidRDefault="00D32DC0" w:rsidP="00D32DC0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13BB6">
        <w:rPr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D32DC0" w:rsidRPr="00013BB6" w:rsidRDefault="00D32DC0" w:rsidP="00D32DC0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BB6">
        <w:rPr>
          <w:rFonts w:ascii="Times New Roman" w:hAnsi="Times New Roman"/>
          <w:sz w:val="28"/>
          <w:szCs w:val="28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D32DC0" w:rsidRPr="001E43F0" w:rsidRDefault="00D32DC0" w:rsidP="00D32DC0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43F0">
        <w:rPr>
          <w:rFonts w:ascii="Times New Roman" w:hAnsi="Times New Roman"/>
          <w:sz w:val="28"/>
          <w:szCs w:val="28"/>
        </w:rPr>
        <w:t xml:space="preserve">осуществлять иные права, предусмотренные Положением об </w:t>
      </w:r>
      <w:r>
        <w:rPr>
          <w:rFonts w:ascii="Times New Roman" w:hAnsi="Times New Roman"/>
          <w:sz w:val="28"/>
          <w:szCs w:val="28"/>
        </w:rPr>
        <w:t xml:space="preserve">отделе, Положением об </w:t>
      </w:r>
      <w:r w:rsidRPr="001E43F0">
        <w:rPr>
          <w:rFonts w:ascii="Times New Roman" w:hAnsi="Times New Roman"/>
          <w:sz w:val="28"/>
          <w:szCs w:val="28"/>
        </w:rPr>
        <w:t>Инспекции, иными нормативными актами.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733321">
        <w:rPr>
          <w:rFonts w:ascii="Times New Roman" w:hAnsi="Times New Roman"/>
          <w:sz w:val="28"/>
          <w:szCs w:val="28"/>
        </w:rPr>
        <w:t>Старший г</w:t>
      </w:r>
      <w:r w:rsidR="000142E4" w:rsidRPr="00F61D69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Pr="00B936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иные </w:t>
      </w:r>
      <w:r w:rsidRPr="00B93661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E6B">
        <w:rPr>
          <w:rFonts w:ascii="Times New Roman" w:hAnsi="Times New Roman"/>
          <w:sz w:val="28"/>
          <w:szCs w:val="28"/>
        </w:rPr>
        <w:t xml:space="preserve">Положением о Федеральной налоговой службе, </w:t>
      </w:r>
      <w:r w:rsidRPr="003F5169">
        <w:rPr>
          <w:rFonts w:ascii="Times New Roman" w:hAnsi="Times New Roman"/>
          <w:sz w:val="28"/>
          <w:szCs w:val="28"/>
        </w:rPr>
        <w:t>Положением об Инспекции,</w:t>
      </w:r>
      <w:r>
        <w:rPr>
          <w:rFonts w:ascii="Times New Roman" w:hAnsi="Times New Roman"/>
          <w:sz w:val="28"/>
          <w:szCs w:val="28"/>
        </w:rPr>
        <w:t xml:space="preserve"> Положением об отделе,</w:t>
      </w:r>
      <w:r w:rsidRPr="003F5169">
        <w:rPr>
          <w:rFonts w:ascii="Times New Roman" w:hAnsi="Times New Roman"/>
          <w:sz w:val="28"/>
          <w:szCs w:val="28"/>
        </w:rPr>
        <w:t xml:space="preserve"> приказами (распоряжениями) ФНС России</w:t>
      </w:r>
      <w:r>
        <w:rPr>
          <w:rFonts w:ascii="Times New Roman" w:hAnsi="Times New Roman"/>
          <w:sz w:val="28"/>
          <w:szCs w:val="28"/>
        </w:rPr>
        <w:t>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Управления,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="00A73308"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 w:rsidR="00A73308">
        <w:rPr>
          <w:rFonts w:ascii="Times New Roman" w:hAnsi="Times New Roman"/>
          <w:sz w:val="28"/>
          <w:szCs w:val="28"/>
        </w:rPr>
        <w:t xml:space="preserve"> Инспекции</w:t>
      </w:r>
      <w:r w:rsidR="00A73308" w:rsidRPr="003F5169">
        <w:rPr>
          <w:rFonts w:ascii="Times New Roman" w:hAnsi="Times New Roman"/>
          <w:sz w:val="28"/>
          <w:szCs w:val="28"/>
        </w:rPr>
        <w:t>,</w:t>
      </w:r>
      <w:r w:rsidR="00A73308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 xml:space="preserve">поручениями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 (заместителя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, координирующего деятельность </w:t>
      </w:r>
      <w:r>
        <w:rPr>
          <w:rFonts w:ascii="Times New Roman" w:hAnsi="Times New Roman"/>
          <w:sz w:val="28"/>
          <w:szCs w:val="28"/>
        </w:rPr>
        <w:t>отдела</w:t>
      </w:r>
      <w:r w:rsidRPr="003F5169">
        <w:rPr>
          <w:rFonts w:ascii="Times New Roman" w:hAnsi="Times New Roman"/>
          <w:sz w:val="28"/>
          <w:szCs w:val="28"/>
        </w:rPr>
        <w:t>) поручениями руководителя Управления (заместителя руководителя Управления, координирующего деятельность Инспекции)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73308" w:rsidRDefault="009227AF" w:rsidP="00922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6CE">
        <w:rPr>
          <w:rFonts w:ascii="Times New Roman" w:hAnsi="Times New Roman"/>
          <w:sz w:val="28"/>
          <w:szCs w:val="28"/>
        </w:rPr>
        <w:t>11. </w:t>
      </w:r>
      <w:r w:rsidR="00733321">
        <w:rPr>
          <w:rFonts w:ascii="Times New Roman" w:hAnsi="Times New Roman"/>
          <w:sz w:val="28"/>
          <w:szCs w:val="28"/>
        </w:rPr>
        <w:t>Старший г</w:t>
      </w:r>
      <w:r w:rsidR="000142E4" w:rsidRPr="00F61D69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 инспектор</w:t>
      </w:r>
      <w:r w:rsidRPr="008C16CE">
        <w:rPr>
          <w:rFonts w:ascii="Times New Roman" w:hAnsi="Times New Roman"/>
          <w:sz w:val="28"/>
          <w:szCs w:val="28"/>
        </w:rPr>
        <w:t xml:space="preserve"> </w:t>
      </w:r>
      <w:r w:rsidR="00A73308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должностных обязанностей </w:t>
      </w:r>
      <w:r w:rsidRPr="008C16CE">
        <w:rPr>
          <w:rFonts w:ascii="Times New Roman" w:hAnsi="Times New Roman"/>
          <w:sz w:val="28"/>
          <w:szCs w:val="28"/>
        </w:rPr>
        <w:t xml:space="preserve">может быть привлечен к ответственности в соответствии с </w:t>
      </w:r>
      <w:hyperlink r:id="rId10" w:history="1">
        <w:r w:rsidRPr="00A73308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A73308">
        <w:rPr>
          <w:rFonts w:ascii="Times New Roman" w:hAnsi="Times New Roman"/>
          <w:sz w:val="28"/>
          <w:szCs w:val="28"/>
        </w:rPr>
        <w:t xml:space="preserve"> </w:t>
      </w:r>
      <w:r w:rsidRPr="008C16C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733321">
        <w:rPr>
          <w:rFonts w:ascii="Times New Roman" w:hAnsi="Times New Roman"/>
          <w:b/>
          <w:sz w:val="28"/>
          <w:szCs w:val="28"/>
        </w:rPr>
        <w:t xml:space="preserve">старший </w:t>
      </w:r>
      <w:r w:rsidR="000142E4" w:rsidRPr="000142E4">
        <w:rPr>
          <w:rFonts w:ascii="Times New Roman" w:hAnsi="Times New Roman"/>
          <w:b/>
          <w:sz w:val="28"/>
          <w:szCs w:val="28"/>
        </w:rPr>
        <w:t>государственный налоговый инспектор</w:t>
      </w:r>
      <w:r w:rsidR="000142E4">
        <w:rPr>
          <w:rFonts w:ascii="Times New Roman" w:hAnsi="Times New Roman"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вправе или обязан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и иные решения</w:t>
      </w:r>
    </w:p>
    <w:p w:rsidR="009227AF" w:rsidRPr="00B93661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DC0" w:rsidRDefault="009227AF" w:rsidP="009227AF">
      <w:pPr>
        <w:pStyle w:val="11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9366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936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="00733321">
        <w:rPr>
          <w:sz w:val="28"/>
          <w:szCs w:val="28"/>
        </w:rPr>
        <w:t xml:space="preserve">старший </w:t>
      </w:r>
      <w:r w:rsidR="000142E4" w:rsidRPr="00F61D69">
        <w:rPr>
          <w:sz w:val="28"/>
          <w:szCs w:val="28"/>
        </w:rPr>
        <w:t>государственн</w:t>
      </w:r>
      <w:r w:rsidR="000142E4">
        <w:rPr>
          <w:sz w:val="28"/>
          <w:szCs w:val="28"/>
        </w:rPr>
        <w:t>ый</w:t>
      </w:r>
      <w:r w:rsidR="000142E4" w:rsidRPr="00F61D69">
        <w:rPr>
          <w:sz w:val="28"/>
          <w:szCs w:val="28"/>
        </w:rPr>
        <w:t xml:space="preserve"> налогов</w:t>
      </w:r>
      <w:r w:rsidR="000142E4">
        <w:rPr>
          <w:sz w:val="28"/>
          <w:szCs w:val="28"/>
        </w:rPr>
        <w:t>ый инспектор</w:t>
      </w:r>
      <w:r w:rsidRPr="00CC30AA"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вопросам:</w:t>
      </w:r>
      <w:r>
        <w:rPr>
          <w:sz w:val="28"/>
          <w:szCs w:val="28"/>
        </w:rPr>
        <w:t xml:space="preserve"> </w:t>
      </w:r>
    </w:p>
    <w:p w:rsidR="00D32DC0" w:rsidRPr="00C71781" w:rsidRDefault="00D32DC0" w:rsidP="00D32DC0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967">
        <w:rPr>
          <w:rFonts w:ascii="Times New Roman" w:hAnsi="Times New Roman"/>
          <w:sz w:val="28"/>
          <w:szCs w:val="28"/>
        </w:rPr>
        <w:t xml:space="preserve">возникающих </w:t>
      </w:r>
      <w:r w:rsidRPr="00C71781">
        <w:rPr>
          <w:rFonts w:ascii="Times New Roman" w:hAnsi="Times New Roman"/>
          <w:sz w:val="28"/>
          <w:szCs w:val="28"/>
        </w:rPr>
        <w:t>при рассмотрении заявлений, предложений, жалоб граждан и юридических лиц;</w:t>
      </w:r>
    </w:p>
    <w:p w:rsidR="00D32DC0" w:rsidRPr="00D04CAF" w:rsidRDefault="00D32DC0" w:rsidP="00D32DC0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CAF">
        <w:rPr>
          <w:rFonts w:ascii="Times New Roman" w:hAnsi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/>
          <w:sz w:val="28"/>
          <w:szCs w:val="28"/>
        </w:rPr>
        <w:t>Положением об отделе</w:t>
      </w:r>
      <w:r w:rsidRPr="00D04CAF">
        <w:rPr>
          <w:rFonts w:ascii="Times New Roman" w:hAnsi="Times New Roman"/>
          <w:sz w:val="28"/>
          <w:szCs w:val="28"/>
        </w:rPr>
        <w:t>, иными нормативными актами.</w:t>
      </w:r>
    </w:p>
    <w:p w:rsidR="00D32DC0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2E4">
        <w:rPr>
          <w:rFonts w:ascii="Times New Roman" w:hAnsi="Times New Roman"/>
          <w:sz w:val="28"/>
          <w:szCs w:val="28"/>
        </w:rPr>
        <w:t xml:space="preserve">13. При исполнении служебных обязанностей </w:t>
      </w:r>
      <w:r w:rsidR="00733321">
        <w:rPr>
          <w:rFonts w:ascii="Times New Roman" w:hAnsi="Times New Roman"/>
          <w:sz w:val="28"/>
          <w:szCs w:val="28"/>
        </w:rPr>
        <w:t xml:space="preserve">старший </w:t>
      </w:r>
      <w:r w:rsidR="000142E4" w:rsidRPr="000142E4"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Pr="000142E4">
        <w:rPr>
          <w:rFonts w:ascii="Times New Roman" w:hAnsi="Times New Roman"/>
          <w:sz w:val="28"/>
          <w:szCs w:val="28"/>
        </w:rPr>
        <w:t>обязан самостоятельно принимать решения по вопросам:</w:t>
      </w:r>
      <w:r w:rsidR="00002F47">
        <w:rPr>
          <w:rFonts w:ascii="Times New Roman" w:hAnsi="Times New Roman"/>
          <w:sz w:val="28"/>
          <w:szCs w:val="28"/>
        </w:rPr>
        <w:t xml:space="preserve"> </w:t>
      </w:r>
    </w:p>
    <w:p w:rsidR="00D32DC0" w:rsidRPr="00C71781" w:rsidRDefault="00D32DC0" w:rsidP="00D32DC0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781">
        <w:rPr>
          <w:rFonts w:ascii="Times New Roman" w:hAnsi="Times New Roman"/>
          <w:sz w:val="28"/>
          <w:szCs w:val="28"/>
        </w:rPr>
        <w:t>выполнения решений по реализации функций налогового администрирования;</w:t>
      </w:r>
    </w:p>
    <w:p w:rsidR="00D32DC0" w:rsidRPr="00C71781" w:rsidRDefault="00D32DC0" w:rsidP="00D32DC0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781">
        <w:rPr>
          <w:rFonts w:ascii="Times New Roman" w:hAnsi="Times New Roman"/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D32DC0" w:rsidRPr="00C71781" w:rsidRDefault="00D32DC0" w:rsidP="00D32DC0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781">
        <w:rPr>
          <w:rFonts w:ascii="Times New Roman" w:hAnsi="Times New Roman"/>
          <w:sz w:val="28"/>
          <w:szCs w:val="28"/>
        </w:rPr>
        <w:t>контроля качества и своевременности рассмотрения материалов по вопросам, относящимся к направлениям отдела камеральных проверок № 5;</w:t>
      </w:r>
    </w:p>
    <w:p w:rsidR="00D32DC0" w:rsidRDefault="00D32DC0" w:rsidP="00D32DC0">
      <w:pPr>
        <w:pStyle w:val="11"/>
        <w:numPr>
          <w:ilvl w:val="0"/>
          <w:numId w:val="3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D04CAF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D32DC0" w:rsidRPr="00D04CAF" w:rsidRDefault="00D32DC0" w:rsidP="00D32DC0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CAF">
        <w:rPr>
          <w:rFonts w:ascii="Times New Roman" w:hAnsi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/>
          <w:sz w:val="28"/>
          <w:szCs w:val="28"/>
        </w:rPr>
        <w:t>Положением об отделе</w:t>
      </w:r>
      <w:r w:rsidRPr="00D04CAF">
        <w:rPr>
          <w:rFonts w:ascii="Times New Roman" w:hAnsi="Times New Roman"/>
          <w:sz w:val="28"/>
          <w:szCs w:val="28"/>
        </w:rPr>
        <w:t>, иными нормативными актами.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> </w:t>
      </w:r>
      <w:r w:rsidRPr="000142E4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733321">
        <w:rPr>
          <w:rFonts w:ascii="Times New Roman" w:hAnsi="Times New Roman"/>
          <w:b/>
          <w:sz w:val="28"/>
          <w:szCs w:val="28"/>
        </w:rPr>
        <w:t xml:space="preserve">старший </w:t>
      </w:r>
      <w:r w:rsidR="000142E4" w:rsidRPr="000142E4">
        <w:rPr>
          <w:rFonts w:ascii="Times New Roman" w:hAnsi="Times New Roman"/>
          <w:b/>
          <w:sz w:val="28"/>
          <w:szCs w:val="28"/>
        </w:rPr>
        <w:t>государственный налоговый инспектор</w:t>
      </w:r>
      <w:r w:rsidRPr="000142E4">
        <w:rPr>
          <w:rFonts w:ascii="Times New Roman" w:hAnsi="Times New Roman"/>
          <w:b/>
          <w:sz w:val="28"/>
          <w:szCs w:val="28"/>
        </w:rPr>
        <w:t xml:space="preserve"> вправе или обязан участвовать при подготовке проектов нормативных правовых актов</w:t>
      </w:r>
      <w:r w:rsidRPr="005E417D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(или) проектов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управленческих и иных решений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DC0" w:rsidRDefault="009227AF" w:rsidP="00002F47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733321">
        <w:rPr>
          <w:rFonts w:ascii="Times New Roman" w:hAnsi="Times New Roman"/>
          <w:sz w:val="28"/>
          <w:szCs w:val="28"/>
        </w:rPr>
        <w:t>Старший г</w:t>
      </w:r>
      <w:r w:rsidR="000142E4" w:rsidRPr="000142E4">
        <w:rPr>
          <w:rFonts w:ascii="Times New Roman" w:hAnsi="Times New Roman" w:cs="Times New Roman"/>
          <w:sz w:val="28"/>
          <w:szCs w:val="28"/>
        </w:rPr>
        <w:t xml:space="preserve">осударственный налоговый инспектор </w:t>
      </w:r>
      <w:r w:rsidRPr="000142E4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</w:t>
      </w:r>
      <w:r w:rsidRPr="005E0666">
        <w:rPr>
          <w:rFonts w:ascii="Times New Roman" w:hAnsi="Times New Roman"/>
          <w:color w:val="FF0000"/>
          <w:sz w:val="28"/>
          <w:szCs w:val="28"/>
        </w:rPr>
        <w:t>:</w:t>
      </w:r>
      <w:r w:rsidR="00002F47" w:rsidRPr="005E066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32DC0" w:rsidRPr="00013BB6" w:rsidRDefault="00D32DC0" w:rsidP="00D32DC0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D52967">
        <w:rPr>
          <w:sz w:val="28"/>
          <w:szCs w:val="28"/>
        </w:rPr>
        <w:t xml:space="preserve">управленческих и иных решений в части информационного обеспечения </w:t>
      </w:r>
      <w:r w:rsidRPr="00013BB6">
        <w:rPr>
          <w:sz w:val="28"/>
          <w:szCs w:val="28"/>
        </w:rPr>
        <w:t>и подготовки соответствующих документов по вопросам проведения камеральных проверок налоговой отчетности, предоставленной юридическими лица</w:t>
      </w:r>
      <w:r>
        <w:rPr>
          <w:sz w:val="28"/>
          <w:szCs w:val="28"/>
        </w:rPr>
        <w:t>ми и оформление ее результатов</w:t>
      </w:r>
      <w:r w:rsidRPr="00013BB6">
        <w:rPr>
          <w:sz w:val="28"/>
          <w:szCs w:val="28"/>
        </w:rPr>
        <w:t>;</w:t>
      </w:r>
    </w:p>
    <w:p w:rsidR="00D32DC0" w:rsidRPr="00507A4B" w:rsidRDefault="00D32DC0" w:rsidP="00D32DC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>разъяснений по порядку применения законодательства Российской Федерации о налогах и сборах;</w:t>
      </w:r>
    </w:p>
    <w:p w:rsidR="00D32DC0" w:rsidRPr="00507A4B" w:rsidRDefault="00D32DC0" w:rsidP="00D32DC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нормативных актов, принимаемых органами государственной власти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507A4B">
        <w:rPr>
          <w:rFonts w:ascii="Times New Roman" w:hAnsi="Times New Roman"/>
          <w:sz w:val="28"/>
          <w:szCs w:val="28"/>
        </w:rPr>
        <w:t xml:space="preserve"> Югры, местного самоуправления по вопросам, входящим в компетенцию </w:t>
      </w:r>
      <w:r>
        <w:rPr>
          <w:rFonts w:ascii="Times New Roman" w:hAnsi="Times New Roman"/>
          <w:sz w:val="28"/>
          <w:szCs w:val="28"/>
        </w:rPr>
        <w:t>отдела</w:t>
      </w:r>
      <w:r w:rsidRPr="00507A4B">
        <w:rPr>
          <w:rFonts w:ascii="Times New Roman" w:hAnsi="Times New Roman"/>
          <w:sz w:val="28"/>
          <w:szCs w:val="28"/>
        </w:rPr>
        <w:t>;</w:t>
      </w:r>
    </w:p>
    <w:p w:rsidR="00D32DC0" w:rsidRPr="00A05E40" w:rsidRDefault="00D32DC0" w:rsidP="00D32DC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E40">
        <w:rPr>
          <w:rFonts w:ascii="Times New Roman" w:hAnsi="Times New Roman"/>
          <w:sz w:val="28"/>
          <w:szCs w:val="28"/>
        </w:rPr>
        <w:t xml:space="preserve">протоколов </w:t>
      </w:r>
      <w:r>
        <w:rPr>
          <w:rFonts w:ascii="Times New Roman" w:hAnsi="Times New Roman"/>
          <w:sz w:val="28"/>
          <w:szCs w:val="28"/>
        </w:rPr>
        <w:t>совещаний</w:t>
      </w:r>
      <w:r w:rsidRPr="00A05E40">
        <w:rPr>
          <w:rFonts w:ascii="Times New Roman" w:hAnsi="Times New Roman"/>
          <w:sz w:val="28"/>
          <w:szCs w:val="28"/>
        </w:rPr>
        <w:t xml:space="preserve"> Инспекции;</w:t>
      </w:r>
    </w:p>
    <w:p w:rsidR="00D32DC0" w:rsidRPr="00507A4B" w:rsidRDefault="00D32DC0" w:rsidP="00D32DC0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D32DC0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D477C9">
        <w:rPr>
          <w:rFonts w:ascii="Times New Roman" w:hAnsi="Times New Roman"/>
          <w:sz w:val="28"/>
          <w:szCs w:val="28"/>
        </w:rPr>
        <w:t>Старший г</w:t>
      </w:r>
      <w:r w:rsidR="000142E4" w:rsidRPr="000142E4">
        <w:rPr>
          <w:rFonts w:ascii="Times New Roman" w:hAnsi="Times New Roman"/>
          <w:sz w:val="28"/>
          <w:szCs w:val="28"/>
        </w:rPr>
        <w:t xml:space="preserve">осударственный налоговый инспектор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компетенцией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проектов:</w:t>
      </w:r>
    </w:p>
    <w:p w:rsidR="00D32DC0" w:rsidRPr="00013BB6" w:rsidRDefault="00D32DC0" w:rsidP="00D32DC0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013BB6">
        <w:rPr>
          <w:sz w:val="28"/>
          <w:szCs w:val="28"/>
        </w:rPr>
        <w:t>актов и решений по результатам камеральной налоговой проверки;</w:t>
      </w:r>
    </w:p>
    <w:p w:rsidR="00D32DC0" w:rsidRDefault="00D32DC0" w:rsidP="00D32DC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227AF" w:rsidRPr="005E417D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77C9">
        <w:rPr>
          <w:rFonts w:ascii="Times New Roman" w:hAnsi="Times New Roman"/>
          <w:sz w:val="28"/>
          <w:szCs w:val="28"/>
        </w:rPr>
        <w:t xml:space="preserve">старший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осударственный налоговый инспектор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Федерации.</w:t>
      </w:r>
    </w:p>
    <w:p w:rsidR="009227AF" w:rsidRDefault="009227AF" w:rsidP="009227A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VII.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Порядок служебного взаимодействия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477C9">
        <w:rPr>
          <w:rFonts w:ascii="Times New Roman" w:hAnsi="Times New Roman"/>
          <w:sz w:val="28"/>
          <w:szCs w:val="28"/>
        </w:rPr>
        <w:t xml:space="preserve">старшего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деловых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.08.</w:t>
      </w:r>
      <w:r w:rsidRPr="00B93661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885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E49E0">
        <w:rPr>
          <w:rFonts w:ascii="Times New Roman" w:hAnsi="Times New Roman"/>
          <w:sz w:val="28"/>
          <w:szCs w:val="28"/>
        </w:rPr>
        <w:t xml:space="preserve">и </w:t>
      </w:r>
      <w:r w:rsidRPr="00B93661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статьей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.07.</w:t>
      </w:r>
      <w:r w:rsidRPr="00B93661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 w:rsidRPr="008C16CE">
        <w:rPr>
          <w:rFonts w:ascii="Times New Roman" w:hAnsi="Times New Roman"/>
          <w:sz w:val="28"/>
          <w:szCs w:val="28"/>
        </w:rPr>
        <w:t>»</w:t>
      </w:r>
      <w:r w:rsidR="00CE49E0">
        <w:rPr>
          <w:rFonts w:ascii="Times New Roman" w:hAnsi="Times New Roman"/>
          <w:sz w:val="28"/>
          <w:szCs w:val="28"/>
        </w:rPr>
        <w:t>,</w:t>
      </w:r>
      <w:r w:rsidRPr="008C16CE">
        <w:rPr>
          <w:rFonts w:ascii="Times New Roman" w:hAnsi="Times New Roman"/>
          <w:sz w:val="28"/>
          <w:szCs w:val="28"/>
        </w:rPr>
        <w:t xml:space="preserve"> а также в соответствии с иными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приказами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России.</w:t>
      </w:r>
    </w:p>
    <w:p w:rsidR="009227AF" w:rsidRPr="00B93661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VIII.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746">
        <w:rPr>
          <w:rFonts w:ascii="Times New Roman" w:hAnsi="Times New Roman"/>
          <w:b/>
          <w:sz w:val="28"/>
          <w:szCs w:val="28"/>
        </w:rPr>
        <w:t>Федеральной налоговой службы</w:t>
      </w: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DC0" w:rsidRDefault="009227AF" w:rsidP="009227A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CE49E0">
        <w:rPr>
          <w:rFonts w:ascii="Times New Roman" w:hAnsi="Times New Roman"/>
          <w:sz w:val="28"/>
          <w:szCs w:val="28"/>
        </w:rPr>
        <w:t xml:space="preserve"> </w:t>
      </w:r>
      <w:r w:rsidR="00AC4926">
        <w:rPr>
          <w:rFonts w:ascii="Times New Roman" w:hAnsi="Times New Roman"/>
          <w:sz w:val="28"/>
          <w:szCs w:val="28"/>
        </w:rPr>
        <w:t>Старший государственный налоговый инспектор в пределах своей компетенции, оказывает государственные услуги:</w:t>
      </w:r>
    </w:p>
    <w:p w:rsidR="009227AF" w:rsidRPr="006D44CA" w:rsidRDefault="009227AF" w:rsidP="006D44CA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055">
        <w:rPr>
          <w:rFonts w:ascii="Times New Roman" w:hAnsi="Times New Roman"/>
          <w:sz w:val="28"/>
          <w:szCs w:val="28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</w:t>
      </w:r>
      <w:proofErr w:type="gramEnd"/>
      <w:r w:rsidRPr="00044055">
        <w:rPr>
          <w:rFonts w:ascii="Times New Roman" w:hAnsi="Times New Roman"/>
          <w:sz w:val="28"/>
          <w:szCs w:val="28"/>
        </w:rPr>
        <w:t xml:space="preserve"> налоговых деклараций (расчетов)</w:t>
      </w:r>
      <w:r w:rsidRPr="006D44CA">
        <w:rPr>
          <w:rFonts w:ascii="Times New Roman" w:hAnsi="Times New Roman"/>
          <w:sz w:val="28"/>
          <w:szCs w:val="26"/>
        </w:rPr>
        <w:t>.</w:t>
      </w:r>
    </w:p>
    <w:p w:rsidR="009227AF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5E0CD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IX.</w:t>
      </w:r>
      <w:r>
        <w:rPr>
          <w:rFonts w:ascii="Times New Roman" w:hAnsi="Times New Roman"/>
          <w:b/>
          <w:sz w:val="28"/>
          <w:szCs w:val="28"/>
        </w:rPr>
        <w:t> </w:t>
      </w:r>
      <w:r w:rsidRPr="005E0CDD">
        <w:rPr>
          <w:rFonts w:ascii="Times New Roman" w:hAnsi="Times New Roman"/>
          <w:b/>
          <w:sz w:val="28"/>
          <w:szCs w:val="28"/>
        </w:rPr>
        <w:t>Показатели эффективности и результативности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профессиональной служебной деятельности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4B4">
        <w:rPr>
          <w:rFonts w:ascii="Times New Roman" w:hAnsi="Times New Roman"/>
          <w:sz w:val="28"/>
          <w:szCs w:val="28"/>
        </w:rPr>
        <w:t xml:space="preserve">19. Эффективность и результативность профессиональной служебной деятельности </w:t>
      </w:r>
      <w:r w:rsidR="00D477C9">
        <w:rPr>
          <w:rFonts w:ascii="Times New Roman" w:hAnsi="Times New Roman"/>
          <w:sz w:val="28"/>
          <w:szCs w:val="28"/>
        </w:rPr>
        <w:t xml:space="preserve">старшего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>а</w:t>
      </w:r>
      <w:r w:rsidRPr="009B74B4">
        <w:rPr>
          <w:rFonts w:ascii="Times New Roman" w:hAnsi="Times New Roman"/>
          <w:sz w:val="28"/>
          <w:szCs w:val="28"/>
        </w:rPr>
        <w:t xml:space="preserve"> оценивается по следующим показателям: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4447">
        <w:rPr>
          <w:rFonts w:ascii="Times New Roman" w:hAnsi="Times New Roman"/>
          <w:color w:val="000000"/>
          <w:spacing w:val="-1"/>
          <w:sz w:val="28"/>
          <w:szCs w:val="28"/>
        </w:rPr>
        <w:t xml:space="preserve">выполняемому объему работы и интенсивности труда, способности сохранять высокую работоспособность в экстремальных условиях, соблюдению служебной </w:t>
      </w:r>
      <w:r w:rsidRPr="00B74447">
        <w:rPr>
          <w:rFonts w:ascii="Times New Roman" w:hAnsi="Times New Roman"/>
          <w:color w:val="000000"/>
          <w:sz w:val="28"/>
          <w:szCs w:val="28"/>
        </w:rPr>
        <w:t>дисциплины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качеству нормализации данных в части объектов имущества физических и юридических лиц;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качеству рассмотрения налоговых документов по вопросам налогообложения имущества;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обеспечению корректного исчисления имущественных налогов физических лиц и своевременной их уплаты;</w:t>
      </w:r>
    </w:p>
    <w:p w:rsidR="003B45F4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обеспечению корректного исчисления транспортного и земельного налогов органи</w:t>
      </w:r>
      <w:r>
        <w:rPr>
          <w:rFonts w:ascii="Times New Roman" w:hAnsi="Times New Roman"/>
          <w:sz w:val="28"/>
          <w:szCs w:val="28"/>
        </w:rPr>
        <w:t>заций и своевременной их уплаты;</w:t>
      </w:r>
    </w:p>
    <w:p w:rsidR="003B45F4" w:rsidRPr="00767F5E" w:rsidRDefault="003B45F4" w:rsidP="003B45F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B45F4" w:rsidRPr="001873FA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FA">
        <w:rPr>
          <w:rFonts w:ascii="Times New Roman" w:hAnsi="Times New Roman"/>
          <w:sz w:val="28"/>
          <w:szCs w:val="28"/>
        </w:rPr>
        <w:t>своевременности и оперативности выполнения поручений;</w:t>
      </w:r>
    </w:p>
    <w:p w:rsidR="003B45F4" w:rsidRPr="00DB4A41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FA">
        <w:rPr>
          <w:rFonts w:ascii="Times New Roman" w:hAnsi="Times New Roman"/>
          <w:sz w:val="28"/>
          <w:szCs w:val="28"/>
        </w:rPr>
        <w:t xml:space="preserve">качеству выполненной работы (подготовке </w:t>
      </w:r>
      <w:r w:rsidRPr="00DB4A41">
        <w:rPr>
          <w:rFonts w:ascii="Times New Roman" w:hAnsi="Times New Roman"/>
          <w:sz w:val="28"/>
          <w:szCs w:val="28"/>
        </w:rPr>
        <w:t>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B45F4" w:rsidRPr="00DB4A41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B45F4" w:rsidRPr="00DB4A41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B45F4" w:rsidRPr="00DB4A41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B45F4" w:rsidRDefault="003B45F4" w:rsidP="003B45F4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9227AF" w:rsidRDefault="009227AF" w:rsidP="003B45F4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0666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27AF" w:rsidRDefault="002873F3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227AF">
        <w:rPr>
          <w:rFonts w:ascii="Times New Roman" w:hAnsi="Times New Roman"/>
          <w:sz w:val="28"/>
          <w:szCs w:val="28"/>
        </w:rPr>
        <w:t>ачальник</w:t>
      </w:r>
      <w:r w:rsidR="00176C2D">
        <w:rPr>
          <w:rFonts w:ascii="Times New Roman" w:hAnsi="Times New Roman"/>
          <w:sz w:val="28"/>
          <w:szCs w:val="28"/>
        </w:rPr>
        <w:t xml:space="preserve"> отдела</w:t>
      </w:r>
      <w:r w:rsidR="00176C2D">
        <w:rPr>
          <w:rFonts w:ascii="Times New Roman" w:hAnsi="Times New Roman"/>
          <w:sz w:val="28"/>
          <w:szCs w:val="28"/>
        </w:rPr>
        <w:tab/>
      </w:r>
      <w:r w:rsidR="00176C2D">
        <w:rPr>
          <w:rFonts w:ascii="Times New Roman" w:hAnsi="Times New Roman"/>
          <w:sz w:val="28"/>
          <w:szCs w:val="28"/>
        </w:rPr>
        <w:tab/>
      </w:r>
      <w:r w:rsidR="00176C2D">
        <w:rPr>
          <w:rFonts w:ascii="Times New Roman" w:hAnsi="Times New Roman"/>
          <w:sz w:val="28"/>
          <w:szCs w:val="28"/>
        </w:rPr>
        <w:tab/>
      </w:r>
      <w:r w:rsidR="00176C2D">
        <w:rPr>
          <w:rFonts w:ascii="Times New Roman" w:hAnsi="Times New Roman"/>
          <w:sz w:val="28"/>
          <w:szCs w:val="28"/>
        </w:rPr>
        <w:tab/>
      </w:r>
      <w:r w:rsidR="00176C2D">
        <w:rPr>
          <w:rFonts w:ascii="Times New Roman" w:hAnsi="Times New Roman"/>
          <w:sz w:val="28"/>
          <w:szCs w:val="28"/>
        </w:rPr>
        <w:tab/>
      </w:r>
      <w:r w:rsidR="003B45F4">
        <w:rPr>
          <w:rFonts w:ascii="Times New Roman" w:hAnsi="Times New Roman"/>
          <w:sz w:val="28"/>
          <w:szCs w:val="28"/>
        </w:rPr>
        <w:t xml:space="preserve"> </w:t>
      </w:r>
      <w:r w:rsidR="00176C2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76C2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Быхалова</w:t>
      </w:r>
      <w:proofErr w:type="spellEnd"/>
    </w:p>
    <w:p w:rsidR="009227AF" w:rsidRDefault="009227AF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0666" w:rsidRPr="00DB4A41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C89">
        <w:rPr>
          <w:rFonts w:ascii="Times New Roman" w:hAnsi="Times New Roman"/>
          <w:sz w:val="28"/>
          <w:szCs w:val="28"/>
        </w:rPr>
        <w:t>Согласовано:</w:t>
      </w:r>
    </w:p>
    <w:p w:rsidR="009227AF" w:rsidRPr="00C32C89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6DEC" w:rsidRDefault="009227AF" w:rsidP="00016D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Pr="00C32C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C32C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6DEC" w:rsidRPr="00D04B5A">
        <w:rPr>
          <w:rFonts w:ascii="Times New Roman" w:hAnsi="Times New Roman"/>
          <w:sz w:val="28"/>
          <w:szCs w:val="28"/>
        </w:rPr>
        <w:t>Межрайонной</w:t>
      </w:r>
      <w:proofErr w:type="gramEnd"/>
      <w:r w:rsidR="00016DEC" w:rsidRPr="00D04B5A">
        <w:rPr>
          <w:rFonts w:ascii="Times New Roman" w:hAnsi="Times New Roman"/>
          <w:sz w:val="28"/>
          <w:szCs w:val="28"/>
        </w:rPr>
        <w:t xml:space="preserve"> </w:t>
      </w:r>
    </w:p>
    <w:p w:rsidR="00016DEC" w:rsidRDefault="00016DEC" w:rsidP="00016D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B5A">
        <w:rPr>
          <w:rFonts w:ascii="Times New Roman" w:hAnsi="Times New Roman"/>
          <w:sz w:val="28"/>
          <w:szCs w:val="28"/>
        </w:rPr>
        <w:t xml:space="preserve">ИФНС России </w:t>
      </w:r>
      <w:r>
        <w:rPr>
          <w:rFonts w:ascii="Times New Roman" w:hAnsi="Times New Roman"/>
          <w:sz w:val="28"/>
          <w:szCs w:val="28"/>
        </w:rPr>
        <w:t xml:space="preserve">№ 11 </w:t>
      </w:r>
      <w:r w:rsidRPr="00D04B5A">
        <w:rPr>
          <w:rFonts w:ascii="Times New Roman" w:hAnsi="Times New Roman"/>
          <w:sz w:val="28"/>
          <w:szCs w:val="28"/>
        </w:rPr>
        <w:t xml:space="preserve">по Ханты-Мансийскому </w:t>
      </w:r>
    </w:p>
    <w:p w:rsidR="009227AF" w:rsidRDefault="00016DEC" w:rsidP="00016D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B5A">
        <w:rPr>
          <w:rFonts w:ascii="Times New Roman" w:hAnsi="Times New Roman"/>
          <w:sz w:val="28"/>
          <w:szCs w:val="28"/>
        </w:rPr>
        <w:t>автономному округу – Югре</w:t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3B45F4">
        <w:rPr>
          <w:rFonts w:ascii="Times New Roman" w:hAnsi="Times New Roman"/>
          <w:sz w:val="28"/>
          <w:szCs w:val="28"/>
        </w:rPr>
        <w:t xml:space="preserve">        Л.В. Горелова</w:t>
      </w:r>
    </w:p>
    <w:p w:rsidR="009227AF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666" w:rsidRDefault="005E0666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7AF" w:rsidRPr="00C32C89" w:rsidRDefault="00176C2D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D2E95">
        <w:rPr>
          <w:rFonts w:ascii="Times New Roman" w:hAnsi="Times New Roman"/>
          <w:sz w:val="28"/>
          <w:szCs w:val="28"/>
        </w:rPr>
        <w:t>ачальника правового отдела</w:t>
      </w:r>
      <w:r w:rsidR="003D2E95">
        <w:rPr>
          <w:rFonts w:ascii="Times New Roman" w:hAnsi="Times New Roman"/>
          <w:sz w:val="28"/>
          <w:szCs w:val="28"/>
        </w:rPr>
        <w:tab/>
      </w:r>
      <w:r w:rsidR="003D2E95">
        <w:rPr>
          <w:rFonts w:ascii="Times New Roman" w:hAnsi="Times New Roman"/>
          <w:sz w:val="28"/>
          <w:szCs w:val="28"/>
        </w:rPr>
        <w:tab/>
      </w:r>
      <w:r w:rsidR="003B45F4">
        <w:rPr>
          <w:rFonts w:ascii="Times New Roman" w:hAnsi="Times New Roman"/>
          <w:sz w:val="28"/>
          <w:szCs w:val="28"/>
        </w:rPr>
        <w:t xml:space="preserve">     </w:t>
      </w:r>
      <w:r w:rsidR="003D2E95">
        <w:rPr>
          <w:rFonts w:ascii="Times New Roman" w:hAnsi="Times New Roman"/>
          <w:sz w:val="28"/>
          <w:szCs w:val="28"/>
        </w:rPr>
        <w:t xml:space="preserve">       </w:t>
      </w:r>
      <w:r w:rsidR="003B45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Калестро</w:t>
      </w:r>
      <w:proofErr w:type="spellEnd"/>
    </w:p>
    <w:p w:rsidR="00EA7DB9" w:rsidRDefault="00EA7D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73F3" w:rsidRDefault="00287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73F3" w:rsidRDefault="00287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44CA" w:rsidRDefault="006D44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44CA" w:rsidRDefault="006D44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44CA" w:rsidRDefault="006D44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B45F4" w:rsidRDefault="003B45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7DB9">
        <w:rPr>
          <w:rFonts w:ascii="Times New Roman" w:hAnsi="Times New Roman" w:cs="Times New Roman"/>
          <w:sz w:val="26"/>
          <w:szCs w:val="26"/>
        </w:rPr>
        <w:t>Лист ознакомления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1984"/>
        <w:gridCol w:w="1984"/>
      </w:tblGrid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подпись в ознакомлении с должностным регламентом и в получении его копии</w:t>
            </w: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об освобождении от должности</w:t>
            </w:r>
          </w:p>
        </w:tc>
      </w:tr>
      <w:tr w:rsidR="00EA7DB9" w:rsidRPr="00EA7DB9" w:rsidTr="002873F3">
        <w:trPr>
          <w:trHeight w:val="993"/>
        </w:trPr>
        <w:tc>
          <w:tcPr>
            <w:tcW w:w="567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DB9" w:rsidRPr="00EA7DB9" w:rsidTr="002873F3">
        <w:trPr>
          <w:trHeight w:val="935"/>
        </w:trPr>
        <w:tc>
          <w:tcPr>
            <w:tcW w:w="567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7B3EE4" w:rsidRPr="00EA7DB9" w:rsidRDefault="007B3EE4">
      <w:pPr>
        <w:rPr>
          <w:rFonts w:ascii="Times New Roman" w:hAnsi="Times New Roman"/>
          <w:sz w:val="26"/>
          <w:szCs w:val="26"/>
        </w:rPr>
      </w:pPr>
    </w:p>
    <w:sectPr w:rsidR="007B3EE4" w:rsidRPr="00EA7DB9" w:rsidSect="005E0666"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28" w:rsidRDefault="00DB4B28" w:rsidP="005E0666">
      <w:pPr>
        <w:spacing w:after="0" w:line="240" w:lineRule="auto"/>
      </w:pPr>
      <w:r>
        <w:separator/>
      </w:r>
    </w:p>
  </w:endnote>
  <w:endnote w:type="continuationSeparator" w:id="0">
    <w:p w:rsidR="00DB4B28" w:rsidRDefault="00DB4B28" w:rsidP="005E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28" w:rsidRDefault="00DB4B28" w:rsidP="005E0666">
      <w:pPr>
        <w:spacing w:after="0" w:line="240" w:lineRule="auto"/>
      </w:pPr>
      <w:r>
        <w:separator/>
      </w:r>
    </w:p>
  </w:footnote>
  <w:footnote w:type="continuationSeparator" w:id="0">
    <w:p w:rsidR="00DB4B28" w:rsidRDefault="00DB4B28" w:rsidP="005E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41867"/>
      <w:docPartObj>
        <w:docPartGallery w:val="Page Numbers (Top of Page)"/>
        <w:docPartUnique/>
      </w:docPartObj>
    </w:sdtPr>
    <w:sdtEndPr/>
    <w:sdtContent>
      <w:p w:rsidR="005E0666" w:rsidRDefault="005E06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CA">
          <w:rPr>
            <w:noProof/>
          </w:rPr>
          <w:t>10</w:t>
        </w:r>
        <w:r>
          <w:fldChar w:fldCharType="end"/>
        </w:r>
      </w:p>
    </w:sdtContent>
  </w:sdt>
  <w:p w:rsidR="005E0666" w:rsidRDefault="005E06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02E9"/>
    <w:multiLevelType w:val="hybridMultilevel"/>
    <w:tmpl w:val="DDAA85B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673F95"/>
    <w:multiLevelType w:val="hybridMultilevel"/>
    <w:tmpl w:val="E47270F6"/>
    <w:lvl w:ilvl="0" w:tplc="D5860CDE">
      <w:start w:val="1"/>
      <w:numFmt w:val="decimal"/>
      <w:lvlText w:val="8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319F7"/>
    <w:multiLevelType w:val="hybridMultilevel"/>
    <w:tmpl w:val="5F80196E"/>
    <w:lvl w:ilvl="0" w:tplc="AAF03AE4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787465"/>
    <w:multiLevelType w:val="hybridMultilevel"/>
    <w:tmpl w:val="37F886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5546B"/>
    <w:multiLevelType w:val="hybridMultilevel"/>
    <w:tmpl w:val="ACF0035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B9"/>
    <w:rsid w:val="00002F47"/>
    <w:rsid w:val="000142E4"/>
    <w:rsid w:val="00016DEC"/>
    <w:rsid w:val="0007452A"/>
    <w:rsid w:val="000904A6"/>
    <w:rsid w:val="00122CD7"/>
    <w:rsid w:val="00176C2D"/>
    <w:rsid w:val="001B5C0F"/>
    <w:rsid w:val="00224091"/>
    <w:rsid w:val="002873F3"/>
    <w:rsid w:val="003058EE"/>
    <w:rsid w:val="003A228E"/>
    <w:rsid w:val="003B45F4"/>
    <w:rsid w:val="003D2E95"/>
    <w:rsid w:val="00440CAF"/>
    <w:rsid w:val="00480B1C"/>
    <w:rsid w:val="00537B3D"/>
    <w:rsid w:val="0056015C"/>
    <w:rsid w:val="005612FB"/>
    <w:rsid w:val="005E0666"/>
    <w:rsid w:val="005E79B0"/>
    <w:rsid w:val="006D44CA"/>
    <w:rsid w:val="00723BE8"/>
    <w:rsid w:val="00733321"/>
    <w:rsid w:val="007957A5"/>
    <w:rsid w:val="007B2464"/>
    <w:rsid w:val="007B3EE4"/>
    <w:rsid w:val="008029E4"/>
    <w:rsid w:val="00804848"/>
    <w:rsid w:val="008315AC"/>
    <w:rsid w:val="009227AF"/>
    <w:rsid w:val="00A73308"/>
    <w:rsid w:val="00AC4926"/>
    <w:rsid w:val="00AD3547"/>
    <w:rsid w:val="00AD449A"/>
    <w:rsid w:val="00B17A00"/>
    <w:rsid w:val="00CD507E"/>
    <w:rsid w:val="00CE49E0"/>
    <w:rsid w:val="00D32DC0"/>
    <w:rsid w:val="00D402C1"/>
    <w:rsid w:val="00D477C9"/>
    <w:rsid w:val="00DB4B28"/>
    <w:rsid w:val="00EA7DB9"/>
    <w:rsid w:val="00F202A3"/>
    <w:rsid w:val="00F61D69"/>
    <w:rsid w:val="00F7024C"/>
    <w:rsid w:val="00F877F4"/>
    <w:rsid w:val="00FB7DC5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36354.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6D001F82F5B9B202FC2A4488654E3B0B2964DF71FC1C094BFBF3B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5034-3FB8-432D-9A25-99849769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Наталья Михайловна</dc:creator>
  <cp:lastModifiedBy>Ярмолюк Анна Викторовна</cp:lastModifiedBy>
  <cp:revision>21</cp:revision>
  <cp:lastPrinted>2022-09-12T09:52:00Z</cp:lastPrinted>
  <dcterms:created xsi:type="dcterms:W3CDTF">2021-02-01T10:33:00Z</dcterms:created>
  <dcterms:modified xsi:type="dcterms:W3CDTF">2023-10-17T10:38:00Z</dcterms:modified>
</cp:coreProperties>
</file>